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B671" w14:textId="668BA6A2" w:rsidR="00B00097" w:rsidRPr="004A3DC7" w:rsidRDefault="00B00097" w:rsidP="00080F1C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A3DC7">
        <w:rPr>
          <w:rFonts w:ascii="Arial" w:hAnsi="Arial" w:cs="Arial"/>
          <w:b/>
          <w:color w:val="FF0000"/>
          <w:sz w:val="28"/>
          <w:szCs w:val="28"/>
        </w:rPr>
        <w:t>САМЫЕ ВАЖНЫЕ ИЗМЕНЕНИЯ В РАБОТЕ БУХГАЛТЕРА</w:t>
      </w:r>
    </w:p>
    <w:p w14:paraId="32BAC58C" w14:textId="391035AE" w:rsidR="00B00097" w:rsidRPr="004A3DC7" w:rsidRDefault="00B00097" w:rsidP="00AE12FA">
      <w:pPr>
        <w:spacing w:before="120" w:after="0" w:line="240" w:lineRule="auto"/>
        <w:jc w:val="center"/>
        <w:rPr>
          <w:rFonts w:ascii="Arial" w:hAnsi="Arial" w:cs="Arial"/>
          <w:color w:val="800080"/>
          <w:sz w:val="28"/>
          <w:szCs w:val="28"/>
        </w:rPr>
      </w:pPr>
      <w:r w:rsidRPr="004A3DC7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 w:rsidR="00A3653A" w:rsidRPr="004A3DC7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2F059E">
        <w:rPr>
          <w:rFonts w:ascii="Arial" w:hAnsi="Arial" w:cs="Arial"/>
          <w:b/>
          <w:color w:val="FF0000"/>
          <w:sz w:val="28"/>
          <w:szCs w:val="28"/>
          <w:lang w:val="en-US"/>
        </w:rPr>
        <w:t>V</w:t>
      </w:r>
      <w:r w:rsidRPr="004A3DC7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4A3DC7">
        <w:rPr>
          <w:rFonts w:ascii="Arial" w:hAnsi="Arial" w:cs="Arial"/>
          <w:color w:val="800080"/>
          <w:sz w:val="28"/>
          <w:szCs w:val="28"/>
        </w:rPr>
        <w:t>(</w:t>
      </w:r>
      <w:r w:rsidR="002F059E">
        <w:rPr>
          <w:rFonts w:ascii="Arial" w:hAnsi="Arial" w:cs="Arial"/>
          <w:color w:val="800080"/>
          <w:sz w:val="28"/>
          <w:szCs w:val="28"/>
        </w:rPr>
        <w:t>октябрь</w:t>
      </w:r>
      <w:r w:rsidR="00AB4C27" w:rsidRPr="004A3DC7">
        <w:rPr>
          <w:rFonts w:ascii="Arial" w:hAnsi="Arial" w:cs="Arial"/>
          <w:color w:val="800080"/>
          <w:sz w:val="28"/>
          <w:szCs w:val="28"/>
        </w:rPr>
        <w:t xml:space="preserve"> – </w:t>
      </w:r>
      <w:r w:rsidR="002F059E">
        <w:rPr>
          <w:rFonts w:ascii="Arial" w:hAnsi="Arial" w:cs="Arial"/>
          <w:color w:val="800080"/>
          <w:sz w:val="28"/>
          <w:szCs w:val="28"/>
        </w:rPr>
        <w:t>дека</w:t>
      </w:r>
      <w:r w:rsidR="00AE12FA">
        <w:rPr>
          <w:rFonts w:ascii="Arial" w:hAnsi="Arial" w:cs="Arial"/>
          <w:color w:val="800080"/>
          <w:sz w:val="28"/>
          <w:szCs w:val="28"/>
        </w:rPr>
        <w:t>брь</w:t>
      </w:r>
      <w:r w:rsidR="005157BA" w:rsidRPr="004A3DC7">
        <w:rPr>
          <w:rFonts w:ascii="Arial" w:hAnsi="Arial" w:cs="Arial"/>
          <w:color w:val="800080"/>
          <w:sz w:val="28"/>
          <w:szCs w:val="28"/>
        </w:rPr>
        <w:t xml:space="preserve"> </w:t>
      </w:r>
      <w:r w:rsidRPr="004A3DC7">
        <w:rPr>
          <w:rFonts w:ascii="Arial" w:hAnsi="Arial" w:cs="Arial"/>
          <w:color w:val="800080"/>
          <w:sz w:val="28"/>
          <w:szCs w:val="28"/>
        </w:rPr>
        <w:t>202</w:t>
      </w:r>
      <w:r w:rsidR="002F059E">
        <w:rPr>
          <w:rFonts w:ascii="Arial" w:hAnsi="Arial" w:cs="Arial"/>
          <w:color w:val="800080"/>
          <w:sz w:val="28"/>
          <w:szCs w:val="28"/>
        </w:rPr>
        <w:t>5</w:t>
      </w:r>
      <w:r w:rsidR="00131C7C" w:rsidRPr="004A3DC7">
        <w:rPr>
          <w:rFonts w:ascii="Arial" w:hAnsi="Arial" w:cs="Arial"/>
          <w:color w:val="800080"/>
          <w:sz w:val="28"/>
          <w:szCs w:val="28"/>
        </w:rPr>
        <w:t xml:space="preserve"> </w:t>
      </w:r>
      <w:r w:rsidRPr="004A3DC7">
        <w:rPr>
          <w:rFonts w:ascii="Arial" w:hAnsi="Arial" w:cs="Arial"/>
          <w:color w:val="800080"/>
          <w:sz w:val="28"/>
          <w:szCs w:val="28"/>
        </w:rPr>
        <w:t>г.)</w:t>
      </w:r>
    </w:p>
    <w:p w14:paraId="6DD83D90" w14:textId="77777777" w:rsidR="00B7552B" w:rsidRPr="00FC62A8" w:rsidRDefault="00B7552B" w:rsidP="00B7552B">
      <w:pPr>
        <w:spacing w:after="0" w:line="240" w:lineRule="auto"/>
        <w:jc w:val="center"/>
        <w:rPr>
          <w:rFonts w:ascii="Arial" w:hAnsi="Arial" w:cs="Arial"/>
          <w:color w:val="800080"/>
          <w:sz w:val="20"/>
          <w:szCs w:val="20"/>
        </w:rPr>
      </w:pPr>
    </w:p>
    <w:tbl>
      <w:tblPr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3431"/>
      </w:tblGrid>
      <w:tr w:rsidR="00B00097" w:rsidRPr="00FC62A8" w14:paraId="0F28D8B8" w14:textId="77777777" w:rsidTr="00C70504">
        <w:trPr>
          <w:trHeight w:val="743"/>
        </w:trPr>
        <w:tc>
          <w:tcPr>
            <w:tcW w:w="2376" w:type="dxa"/>
            <w:vAlign w:val="center"/>
          </w:tcPr>
          <w:p w14:paraId="2EC0188C" w14:textId="77777777" w:rsidR="00B00097" w:rsidRPr="00FC62A8" w:rsidRDefault="00B00097" w:rsidP="004C34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FF6600"/>
                <w:sz w:val="20"/>
                <w:szCs w:val="20"/>
              </w:rPr>
              <w:t>Что изменилось</w:t>
            </w:r>
          </w:p>
        </w:tc>
        <w:tc>
          <w:tcPr>
            <w:tcW w:w="4678" w:type="dxa"/>
            <w:vAlign w:val="center"/>
          </w:tcPr>
          <w:p w14:paraId="1A7A73D3" w14:textId="77777777" w:rsidR="00B00097" w:rsidRPr="00FC62A8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FF6600"/>
                <w:sz w:val="20"/>
                <w:szCs w:val="20"/>
              </w:rPr>
              <w:t>Суть изменения</w:t>
            </w:r>
          </w:p>
        </w:tc>
        <w:tc>
          <w:tcPr>
            <w:tcW w:w="3431" w:type="dxa"/>
            <w:vAlign w:val="center"/>
          </w:tcPr>
          <w:p w14:paraId="66BA2BA2" w14:textId="0495D0AD" w:rsidR="00B00097" w:rsidRPr="00FC62A8" w:rsidRDefault="00B00097" w:rsidP="004A3D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FF6600"/>
                <w:sz w:val="20"/>
                <w:szCs w:val="20"/>
              </w:rPr>
              <w:t>Отражение в материалах КонсультантПлюс</w:t>
            </w:r>
          </w:p>
        </w:tc>
      </w:tr>
      <w:tr w:rsidR="00B41B6D" w:rsidRPr="00FC62A8" w14:paraId="5DBDC003" w14:textId="77777777" w:rsidTr="00231013">
        <w:trPr>
          <w:trHeight w:val="544"/>
        </w:trPr>
        <w:tc>
          <w:tcPr>
            <w:tcW w:w="10485" w:type="dxa"/>
            <w:gridSpan w:val="3"/>
            <w:shd w:val="clear" w:color="auto" w:fill="92D050"/>
          </w:tcPr>
          <w:p w14:paraId="6EA57D1D" w14:textId="611618C3" w:rsidR="00B41B6D" w:rsidRPr="00FC62A8" w:rsidRDefault="00CB04BC" w:rsidP="004A3DC7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НДС</w:t>
            </w:r>
          </w:p>
        </w:tc>
      </w:tr>
      <w:tr w:rsidR="00B41B6D" w:rsidRPr="00FC62A8" w14:paraId="2A951A21" w14:textId="77777777" w:rsidTr="004A3DC7">
        <w:trPr>
          <w:trHeight w:val="544"/>
        </w:trPr>
        <w:tc>
          <w:tcPr>
            <w:tcW w:w="2376" w:type="dxa"/>
          </w:tcPr>
          <w:p w14:paraId="537C244E" w14:textId="607D3BCF" w:rsidR="00B41B6D" w:rsidRPr="009A18E6" w:rsidRDefault="002F059E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Ставка НДС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51237F80" w14:textId="59D1C7DD" w:rsidR="00555906" w:rsidRDefault="002F059E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Основная ставка НДС </w:t>
            </w:r>
            <w:r w:rsidRPr="00AA508D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="007269A8" w:rsidRPr="00AA508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1 января</w:t>
            </w:r>
            <w:r w:rsidRPr="00AA508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2026 г</w:t>
            </w:r>
            <w:r w:rsidR="00AA508D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составляет не 20, а 22 процента.</w:t>
            </w:r>
          </w:p>
          <w:p w14:paraId="4FF0192E" w14:textId="28F642B0" w:rsidR="00B41B6D" w:rsidRDefault="00E32A8A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Она применяется к товарам (работам, услугам), переданным</w:t>
            </w:r>
            <w:r w:rsidR="00082063">
              <w:rPr>
                <w:rFonts w:ascii="Arial" w:hAnsi="Arial" w:cs="Arial"/>
                <w:sz w:val="20"/>
                <w:szCs w:val="20"/>
              </w:rPr>
              <w:t xml:space="preserve"> (выполненным, оказанным)</w:t>
            </w:r>
            <w:r w:rsidR="00555906">
              <w:rPr>
                <w:rFonts w:ascii="Arial" w:hAnsi="Arial" w:cs="Arial"/>
                <w:sz w:val="20"/>
                <w:szCs w:val="20"/>
              </w:rPr>
              <w:t xml:space="preserve"> с 1 января. То есть по полученным в 2025 г</w:t>
            </w:r>
            <w:r w:rsidR="00AA508D">
              <w:rPr>
                <w:rFonts w:ascii="Arial" w:hAnsi="Arial" w:cs="Arial"/>
                <w:sz w:val="20"/>
                <w:szCs w:val="20"/>
              </w:rPr>
              <w:t>.</w:t>
            </w:r>
            <w:r w:rsidR="00555906">
              <w:rPr>
                <w:rFonts w:ascii="Arial" w:hAnsi="Arial" w:cs="Arial"/>
                <w:sz w:val="20"/>
                <w:szCs w:val="20"/>
              </w:rPr>
              <w:t xml:space="preserve"> авансам </w:t>
            </w:r>
            <w:r w:rsidR="00082063">
              <w:rPr>
                <w:rFonts w:ascii="Arial" w:hAnsi="Arial" w:cs="Arial"/>
                <w:sz w:val="20"/>
                <w:szCs w:val="20"/>
              </w:rPr>
              <w:t>при поставке в 2026 г</w:t>
            </w:r>
            <w:r w:rsidR="00AA508D">
              <w:rPr>
                <w:rFonts w:ascii="Arial" w:hAnsi="Arial" w:cs="Arial"/>
                <w:sz w:val="20"/>
                <w:szCs w:val="20"/>
              </w:rPr>
              <w:t>.</w:t>
            </w:r>
            <w:r w:rsidR="00082063">
              <w:rPr>
                <w:rFonts w:ascii="Arial" w:hAnsi="Arial" w:cs="Arial"/>
                <w:sz w:val="20"/>
                <w:szCs w:val="20"/>
              </w:rPr>
              <w:t xml:space="preserve"> придется доплатить НДС.</w:t>
            </w:r>
          </w:p>
          <w:p w14:paraId="292977A1" w14:textId="1E9D15E7" w:rsidR="001237C2" w:rsidRPr="009A18E6" w:rsidRDefault="00082063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ряде случаев нужно и</w:t>
            </w:r>
            <w:r w:rsidR="00D90177">
              <w:rPr>
                <w:rFonts w:ascii="Arial" w:hAnsi="Arial" w:cs="Arial"/>
                <w:sz w:val="20"/>
                <w:szCs w:val="20"/>
              </w:rPr>
              <w:t>зменить условия договоров, затрагивающие цену и (или) НДС</w:t>
            </w:r>
          </w:p>
        </w:tc>
        <w:tc>
          <w:tcPr>
            <w:tcW w:w="3431" w:type="dxa"/>
          </w:tcPr>
          <w:p w14:paraId="6F9F8AD3" w14:textId="65EED030" w:rsidR="00466159" w:rsidRDefault="00C9473F" w:rsidP="0046615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8" w:tooltip="Ссылка на КонсультантПлюс" w:history="1">
              <w:r w:rsidR="002D5E2A" w:rsidRPr="002D5E2A">
                <w:rPr>
                  <w:rStyle w:val="a3"/>
                  <w:iCs/>
                </w:rPr>
                <w:t>Готовое решение: Какие ставки НДС применяются с 2026 г</w:t>
              </w:r>
              <w:r w:rsidR="00466159">
                <w:rPr>
                  <w:rStyle w:val="a3"/>
                  <w:iCs/>
                </w:rPr>
                <w:t>.</w:t>
              </w:r>
            </w:hyperlink>
          </w:p>
          <w:p w14:paraId="66B1E24C" w14:textId="15B5B02F" w:rsidR="00B41B6D" w:rsidRPr="00DF7A58" w:rsidRDefault="00C9473F" w:rsidP="0046615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9" w:tooltip="Ссылка на КонсультантПлюс" w:history="1">
              <w:r w:rsidR="00466159" w:rsidRPr="00466159">
                <w:rPr>
                  <w:rStyle w:val="a3"/>
                  <w:iCs/>
                </w:rPr>
                <w:t>Путеводитель. Реформа 2026 г.: что изменилось в законодательстве о налогах, сборах и страховых взноса</w:t>
              </w:r>
              <w:r w:rsidR="00DF7A58">
                <w:rPr>
                  <w:rStyle w:val="a3"/>
                  <w:iCs/>
                </w:rPr>
                <w:t>х</w:t>
              </w:r>
            </w:hyperlink>
          </w:p>
          <w:p w14:paraId="36DF2B83" w14:textId="7597AC85" w:rsidR="006A594A" w:rsidRPr="00DF7A58" w:rsidRDefault="00C9473F" w:rsidP="0046615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0" w:tooltip="Ссылка на КонсультантПлюс" w:history="1">
              <w:r w:rsidR="00DF7A58" w:rsidRPr="00DF7A58">
                <w:rPr>
                  <w:rStyle w:val="a3"/>
                  <w:iCs/>
                </w:rPr>
                <w:t>Готовое решение</w:t>
              </w:r>
              <w:proofErr w:type="gramStart"/>
              <w:r w:rsidR="00DF7A58" w:rsidRPr="00DF7A58">
                <w:rPr>
                  <w:rStyle w:val="a3"/>
                  <w:iCs/>
                </w:rPr>
                <w:t>: Что</w:t>
              </w:r>
              <w:proofErr w:type="gramEnd"/>
              <w:r w:rsidR="00DF7A58" w:rsidRPr="00DF7A58">
                <w:rPr>
                  <w:rStyle w:val="a3"/>
                  <w:iCs/>
                </w:rPr>
                <w:t xml:space="preserve"> учесть в связи с увеличением ставки НДС до 22% с 1 января 2026 г. </w:t>
              </w:r>
            </w:hyperlink>
          </w:p>
        </w:tc>
      </w:tr>
      <w:tr w:rsidR="00DF7A58" w:rsidRPr="00FC62A8" w14:paraId="253E5F5A" w14:textId="77777777" w:rsidTr="004A3DC7">
        <w:trPr>
          <w:trHeight w:val="544"/>
        </w:trPr>
        <w:tc>
          <w:tcPr>
            <w:tcW w:w="2376" w:type="dxa"/>
          </w:tcPr>
          <w:p w14:paraId="5134D11F" w14:textId="2402789C" w:rsidR="00DF7A58" w:rsidRDefault="00DF7A58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Отражение НДС в чеках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22144641" w14:textId="5A66FC9E" w:rsidR="00F324DB" w:rsidRDefault="00F324DB" w:rsidP="00F324D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связи с </w:t>
            </w:r>
            <w:r w:rsidRPr="0093348C">
              <w:rPr>
                <w:rFonts w:ascii="Arial" w:hAnsi="Arial" w:cs="Arial"/>
                <w:sz w:val="20"/>
                <w:szCs w:val="20"/>
              </w:rPr>
              <w:t>изменением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ставки НДС</w:t>
            </w:r>
            <w:r w:rsidRPr="009334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ФНС России дала разъяснения, как формировать кассовые чеки.</w:t>
            </w:r>
          </w:p>
          <w:p w14:paraId="72477038" w14:textId="7634C061" w:rsidR="00DF7A58" w:rsidRDefault="00F324DB" w:rsidP="00F324D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6914FE">
              <w:rPr>
                <w:rFonts w:ascii="Arial" w:hAnsi="Arial" w:cs="Arial"/>
                <w:sz w:val="20"/>
                <w:szCs w:val="20"/>
              </w:rPr>
              <w:t>змен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Pr="006914FE">
              <w:rPr>
                <w:rFonts w:ascii="Arial" w:hAnsi="Arial" w:cs="Arial"/>
                <w:sz w:val="20"/>
                <w:szCs w:val="20"/>
              </w:rPr>
              <w:t xml:space="preserve"> формат фискальных документов для отображения новой ставки</w:t>
            </w:r>
          </w:p>
        </w:tc>
        <w:tc>
          <w:tcPr>
            <w:tcW w:w="3431" w:type="dxa"/>
          </w:tcPr>
          <w:p w14:paraId="05D05454" w14:textId="60C54A1D" w:rsidR="00DF7A58" w:rsidRDefault="00C9473F" w:rsidP="00AA508D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11" w:tooltip="Ссылка на КонсультантПлюс" w:history="1">
              <w:r w:rsidR="00F324DB" w:rsidRPr="00AA508D">
                <w:rPr>
                  <w:rStyle w:val="a3"/>
                  <w:iCs/>
                </w:rPr>
                <w:t>Готовое решение</w:t>
              </w:r>
              <w:proofErr w:type="gramStart"/>
              <w:r w:rsidR="00F324DB" w:rsidRPr="00AA508D">
                <w:rPr>
                  <w:rStyle w:val="a3"/>
                  <w:iCs/>
                </w:rPr>
                <w:t>: Что</w:t>
              </w:r>
              <w:proofErr w:type="gramEnd"/>
              <w:r w:rsidR="00F324DB" w:rsidRPr="00AA508D">
                <w:rPr>
                  <w:rStyle w:val="a3"/>
                  <w:iCs/>
                </w:rPr>
                <w:t xml:space="preserve"> учесть в связи с увеличением ставки НДС до 22% с 1 января 2026 г. </w:t>
              </w:r>
            </w:hyperlink>
          </w:p>
          <w:p w14:paraId="39A90C01" w14:textId="0BB92490" w:rsidR="00C71B9B" w:rsidRPr="00AA508D" w:rsidRDefault="00C9473F" w:rsidP="00AA508D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2" w:tooltip="Ссылка на КонсультантПлюс" w:history="1">
              <w:r w:rsidR="008C5C6E" w:rsidRPr="00AA508D">
                <w:rPr>
                  <w:rStyle w:val="a3"/>
                  <w:iCs/>
                </w:rPr>
                <w:t xml:space="preserve">Готовое решение: Какая ответственность предусмотрена за нарушение порядка применения ККТ </w:t>
              </w:r>
            </w:hyperlink>
          </w:p>
        </w:tc>
      </w:tr>
      <w:tr w:rsidR="00D04970" w:rsidRPr="00FC62A8" w14:paraId="4860C043" w14:textId="77777777" w:rsidTr="004A3DC7">
        <w:trPr>
          <w:trHeight w:val="544"/>
        </w:trPr>
        <w:tc>
          <w:tcPr>
            <w:tcW w:w="2376" w:type="dxa"/>
          </w:tcPr>
          <w:p w14:paraId="1FCC8A81" w14:textId="63817C12" w:rsidR="00D04970" w:rsidRDefault="00D04970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НДС при УСН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6C3BE694" w14:textId="2B2E54A3" w:rsidR="0091228B" w:rsidRDefault="001B65B0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Уменьшилась пороговая сумма </w:t>
            </w:r>
            <w:r w:rsidR="00732D0F">
              <w:rPr>
                <w:rFonts w:ascii="Arial" w:hAnsi="Arial" w:cs="Arial"/>
                <w:sz w:val="20"/>
                <w:szCs w:val="20"/>
              </w:rPr>
              <w:t xml:space="preserve">доходов за предыдущий год </w:t>
            </w:r>
            <w:r>
              <w:rPr>
                <w:rFonts w:ascii="Arial" w:hAnsi="Arial" w:cs="Arial"/>
                <w:sz w:val="20"/>
                <w:szCs w:val="20"/>
              </w:rPr>
              <w:t>для применения освобождения от НДС плательщико</w:t>
            </w:r>
            <w:r w:rsidR="00E329F8"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 xml:space="preserve"> УСН:</w:t>
            </w:r>
          </w:p>
          <w:p w14:paraId="1A44B5B7" w14:textId="33D23C10" w:rsidR="001940FB" w:rsidRDefault="0091228B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B65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1B65B0">
              <w:rPr>
                <w:rFonts w:ascii="Arial" w:hAnsi="Arial" w:cs="Arial"/>
                <w:sz w:val="20"/>
                <w:szCs w:val="20"/>
              </w:rPr>
              <w:t>млн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руб</w:t>
            </w:r>
            <w:r w:rsidR="001B65B0">
              <w:rPr>
                <w:rFonts w:ascii="Arial" w:hAnsi="Arial" w:cs="Arial"/>
                <w:sz w:val="20"/>
                <w:szCs w:val="20"/>
              </w:rPr>
              <w:t>.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за 2025 г</w:t>
            </w:r>
            <w:r w:rsidR="00AA508D">
              <w:rPr>
                <w:rFonts w:ascii="Arial" w:hAnsi="Arial" w:cs="Arial"/>
                <w:sz w:val="20"/>
                <w:szCs w:val="20"/>
              </w:rPr>
              <w:t>.</w:t>
            </w:r>
            <w:r w:rsidR="001940F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637246" w14:textId="76C8D982" w:rsidR="001940FB" w:rsidRDefault="001940FB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15 м</w:t>
            </w:r>
            <w:r w:rsidR="001B65B0">
              <w:rPr>
                <w:rFonts w:ascii="Arial" w:hAnsi="Arial" w:cs="Arial"/>
                <w:sz w:val="20"/>
                <w:szCs w:val="20"/>
              </w:rPr>
              <w:t>лн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руб</w:t>
            </w:r>
            <w:r w:rsidR="001B65B0">
              <w:rPr>
                <w:rFonts w:ascii="Arial" w:hAnsi="Arial" w:cs="Arial"/>
                <w:sz w:val="20"/>
                <w:szCs w:val="20"/>
              </w:rPr>
              <w:t>.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за 2026 г</w:t>
            </w:r>
            <w:r w:rsidR="00AA508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91F1B3" w14:textId="3323DD5E" w:rsidR="00D04970" w:rsidRDefault="001940FB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10 м</w:t>
            </w:r>
            <w:r w:rsidR="001B65B0">
              <w:rPr>
                <w:rFonts w:ascii="Arial" w:hAnsi="Arial" w:cs="Arial"/>
                <w:sz w:val="20"/>
                <w:szCs w:val="20"/>
              </w:rPr>
              <w:t>лн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руб</w:t>
            </w:r>
            <w:r w:rsidR="001B65B0">
              <w:rPr>
                <w:rFonts w:ascii="Arial" w:hAnsi="Arial" w:cs="Arial"/>
                <w:sz w:val="20"/>
                <w:szCs w:val="20"/>
              </w:rPr>
              <w:t>.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за следующие годы</w:t>
            </w:r>
            <w:r w:rsidR="001B65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FB3347" w14:textId="0A6926AB" w:rsidR="0091228B" w:rsidRPr="0091228B" w:rsidRDefault="0051291C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</w:t>
            </w:r>
            <w:r w:rsidR="0091228B">
              <w:rPr>
                <w:rFonts w:ascii="Arial" w:hAnsi="Arial" w:cs="Arial"/>
                <w:sz w:val="20"/>
                <w:szCs w:val="20"/>
              </w:rPr>
              <w:t>допущено превышение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28B">
              <w:rPr>
                <w:rFonts w:ascii="Arial" w:hAnsi="Arial" w:cs="Arial"/>
                <w:sz w:val="20"/>
                <w:szCs w:val="20"/>
              </w:rPr>
              <w:t>следующих сумм</w:t>
            </w:r>
            <w:r>
              <w:rPr>
                <w:rFonts w:ascii="Arial" w:hAnsi="Arial" w:cs="Arial"/>
                <w:sz w:val="20"/>
                <w:szCs w:val="20"/>
              </w:rPr>
              <w:t xml:space="preserve"> в течение соответствующего года, то освобождение прекращается с</w:t>
            </w:r>
            <w:r w:rsidRPr="0051291C">
              <w:rPr>
                <w:rFonts w:ascii="Arial" w:hAnsi="Arial" w:cs="Arial"/>
                <w:sz w:val="20"/>
                <w:szCs w:val="20"/>
              </w:rPr>
              <w:t xml:space="preserve"> 1 числа месяца, следующего за месяцем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превышения</w:t>
            </w:r>
            <w:r w:rsidR="0091228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EB1E1C" w14:textId="25EE4E6B" w:rsidR="0091228B" w:rsidRPr="0091228B" w:rsidRDefault="0091228B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8B">
              <w:rPr>
                <w:rFonts w:ascii="Arial" w:hAnsi="Arial" w:cs="Arial"/>
                <w:sz w:val="20"/>
                <w:szCs w:val="20"/>
              </w:rPr>
              <w:t>в 2026 г. - 20 млн руб.;</w:t>
            </w:r>
          </w:p>
          <w:p w14:paraId="1AEEE08E" w14:textId="22435095" w:rsidR="0091228B" w:rsidRPr="0091228B" w:rsidRDefault="0091228B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8B">
              <w:rPr>
                <w:rFonts w:ascii="Arial" w:hAnsi="Arial" w:cs="Arial"/>
                <w:sz w:val="20"/>
                <w:szCs w:val="20"/>
              </w:rPr>
              <w:t>в 2027 г. - 15 млн руб.;</w:t>
            </w:r>
          </w:p>
          <w:p w14:paraId="04EA49D0" w14:textId="7164617C" w:rsidR="0091228B" w:rsidRDefault="0091228B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8B">
              <w:rPr>
                <w:rFonts w:ascii="Arial" w:hAnsi="Arial" w:cs="Arial"/>
                <w:sz w:val="20"/>
                <w:szCs w:val="20"/>
              </w:rPr>
              <w:t>в следующих годах - 10 млн руб.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</w:tcPr>
          <w:p w14:paraId="4A134077" w14:textId="4EFE28F5" w:rsidR="00C52271" w:rsidRDefault="00C9473F" w:rsidP="00DF7A58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13" w:tooltip="Ссылка на КонсультантПлюс" w:history="1">
              <w:r w:rsidR="00AA508D">
                <w:rPr>
                  <w:rStyle w:val="a3"/>
                  <w:iCs/>
                </w:rPr>
                <w:t>Готовое решение</w:t>
              </w:r>
              <w:proofErr w:type="gramStart"/>
              <w:r w:rsidR="00AA508D">
                <w:rPr>
                  <w:rStyle w:val="a3"/>
                  <w:iCs/>
                </w:rPr>
                <w:t>: Как</w:t>
              </w:r>
              <w:proofErr w:type="gramEnd"/>
              <w:r w:rsidR="00AA508D">
                <w:rPr>
                  <w:rStyle w:val="a3"/>
                  <w:iCs/>
                </w:rPr>
                <w:t xml:space="preserve"> организации и ИП, применяющие УСН, уплачивают и учитывают НДС с 1 января 2026 г.</w:t>
              </w:r>
            </w:hyperlink>
          </w:p>
          <w:p w14:paraId="2B1E66F6" w14:textId="0759BF6D" w:rsidR="00D04970" w:rsidRPr="002D5E2A" w:rsidRDefault="00C9473F" w:rsidP="00DF7A58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4" w:tooltip="Ссылка на КонсультантПлюс" w:history="1">
              <w:r w:rsidR="00AA508D">
                <w:rPr>
                  <w:rStyle w:val="a3"/>
                  <w:iCs/>
                </w:rPr>
                <w:t xml:space="preserve">Последние изменения: Уплата НДС и выставление счета-фактуры при УСН </w:t>
              </w:r>
            </w:hyperlink>
          </w:p>
        </w:tc>
      </w:tr>
      <w:tr w:rsidR="00585872" w:rsidRPr="00FC62A8" w14:paraId="20B82DC9" w14:textId="77777777" w:rsidTr="000F6506">
        <w:trPr>
          <w:trHeight w:val="544"/>
        </w:trPr>
        <w:tc>
          <w:tcPr>
            <w:tcW w:w="2376" w:type="dxa"/>
          </w:tcPr>
          <w:p w14:paraId="4DF36EC7" w14:textId="500E3A64" w:rsidR="00585872" w:rsidRDefault="00585872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Счет-фактура</w:t>
            </w:r>
          </w:p>
        </w:tc>
        <w:tc>
          <w:tcPr>
            <w:tcW w:w="4678" w:type="dxa"/>
          </w:tcPr>
          <w:p w14:paraId="09C9A0D1" w14:textId="6AA3573B" w:rsidR="00B9052F" w:rsidRDefault="00585872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ФНС России направила рекомендуем</w:t>
            </w:r>
            <w:r w:rsidR="00B9052F">
              <w:rPr>
                <w:rFonts w:ascii="Arial" w:hAnsi="Arial" w:cs="Arial"/>
                <w:sz w:val="20"/>
                <w:szCs w:val="20"/>
              </w:rPr>
              <w:t>ые</w:t>
            </w:r>
            <w:r>
              <w:rPr>
                <w:rFonts w:ascii="Arial" w:hAnsi="Arial" w:cs="Arial"/>
                <w:sz w:val="20"/>
                <w:szCs w:val="20"/>
              </w:rPr>
              <w:t xml:space="preserve"> форм</w:t>
            </w:r>
            <w:r w:rsidR="00B9052F"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 xml:space="preserve"> счета-фактуры</w:t>
            </w:r>
            <w:r w:rsidR="00B9052F">
              <w:rPr>
                <w:rFonts w:ascii="Arial" w:hAnsi="Arial" w:cs="Arial"/>
                <w:sz w:val="20"/>
                <w:szCs w:val="20"/>
              </w:rPr>
              <w:t>, книги покупок и книги продаж.</w:t>
            </w:r>
          </w:p>
          <w:p w14:paraId="0EED9865" w14:textId="077627C2" w:rsidR="00B9052F" w:rsidRDefault="00B9052F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Так, счет-фактура в соответствии с новым регулированием дополнен строкой 5б, в которой указываются реквизиты счета-фактуры</w:t>
            </w:r>
            <w:r w:rsidR="0049620B">
              <w:rPr>
                <w:rFonts w:ascii="Arial" w:hAnsi="Arial" w:cs="Arial"/>
                <w:sz w:val="20"/>
                <w:szCs w:val="20"/>
              </w:rPr>
              <w:t xml:space="preserve"> на аванс</w:t>
            </w:r>
          </w:p>
        </w:tc>
        <w:tc>
          <w:tcPr>
            <w:tcW w:w="3431" w:type="dxa"/>
          </w:tcPr>
          <w:p w14:paraId="38F2223C" w14:textId="026F14FF" w:rsidR="00B9052F" w:rsidRPr="0067270B" w:rsidRDefault="00C9473F" w:rsidP="0049620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5" w:tooltip="Ссылка на КонсультантПлюс" w:history="1">
              <w:r w:rsidR="0049620B" w:rsidRPr="0067270B">
                <w:rPr>
                  <w:rStyle w:val="a3"/>
                  <w:iCs/>
                </w:rPr>
                <w:t>Форма: Счет-фактура на отгрузку товара в счет аванса в 2026 г. (образец заполнения)</w:t>
              </w:r>
            </w:hyperlink>
            <w:r w:rsidR="0049620B" w:rsidRPr="0067270B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07D849B1" w14:textId="16AE83D4" w:rsidR="0049620B" w:rsidRPr="0067270B" w:rsidRDefault="00C9473F" w:rsidP="0049620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6" w:tooltip="Ссылка на КонсультантПлюс" w:history="1">
              <w:r w:rsidR="0049620B" w:rsidRPr="0067270B">
                <w:rPr>
                  <w:rStyle w:val="a3"/>
                  <w:iCs/>
                </w:rPr>
                <w:t>Форма: Счет-фактура на получение от покупателя аванса (рекомендуемая форма) (образец заполнения</w:t>
              </w:r>
              <w:r w:rsidR="00BD6292" w:rsidRPr="0067270B">
                <w:rPr>
                  <w:rStyle w:val="a3"/>
                  <w:iCs/>
                </w:rPr>
                <w:t>)</w:t>
              </w:r>
            </w:hyperlink>
            <w:r w:rsidR="0049620B" w:rsidRPr="0067270B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47DCBBC2" w14:textId="7FB691B9" w:rsidR="0049620B" w:rsidRPr="0067270B" w:rsidRDefault="00C9473F" w:rsidP="0049620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7" w:tooltip="Ссылка на КонсультантПлюс" w:history="1">
              <w:r w:rsidR="0049620B" w:rsidRPr="0067270B">
                <w:rPr>
                  <w:rStyle w:val="a3"/>
                  <w:iCs/>
                </w:rPr>
                <w:t xml:space="preserve">Форма: Книга продаж за I квартал 2026 г. при регистрации продавцом счета-фактуры на полученный </w:t>
              </w:r>
              <w:r w:rsidR="0049620B" w:rsidRPr="0067270B">
                <w:rPr>
                  <w:rStyle w:val="a3"/>
                  <w:iCs/>
                </w:rPr>
                <w:lastRenderedPageBreak/>
                <w:t>аванс по форме, рекомендуемой ФНС (образец заполнения</w:t>
              </w:r>
              <w:r w:rsidR="00BD6292" w:rsidRPr="0067270B">
                <w:rPr>
                  <w:rStyle w:val="a3"/>
                  <w:iCs/>
                </w:rPr>
                <w:t>)</w:t>
              </w:r>
            </w:hyperlink>
            <w:r w:rsidR="0049620B" w:rsidRPr="0067270B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4BFC14D6" w14:textId="69385943" w:rsidR="0049620B" w:rsidRPr="0067270B" w:rsidRDefault="00C9473F" w:rsidP="0049620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8" w:tooltip="Ссылка на КонсультантПлюс" w:history="1">
              <w:r w:rsidR="0049620B" w:rsidRPr="0067270B">
                <w:rPr>
                  <w:rStyle w:val="a3"/>
                  <w:iCs/>
                </w:rPr>
                <w:t xml:space="preserve">Форма: Книга покупок при вычете НДС с аванса (рекомендуемая форма) (образец заполнения) </w:t>
              </w:r>
            </w:hyperlink>
            <w:hyperlink r:id="rId19" w:tooltip="Ссылка на КонсультантПлюс" w:history="1"/>
          </w:p>
        </w:tc>
      </w:tr>
      <w:tr w:rsidR="000F6506" w:rsidRPr="00FC62A8" w14:paraId="6EDFB819" w14:textId="77777777" w:rsidTr="000F6506">
        <w:trPr>
          <w:trHeight w:val="544"/>
        </w:trPr>
        <w:tc>
          <w:tcPr>
            <w:tcW w:w="2376" w:type="dxa"/>
          </w:tcPr>
          <w:p w14:paraId="4E6562FA" w14:textId="6107B06A" w:rsidR="000F6506" w:rsidRDefault="00EB0EBB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Операции, о</w:t>
            </w:r>
            <w:r w:rsidR="000F650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свобожд</w:t>
            </w:r>
            <w:r w:rsidR="00F4228C">
              <w:rPr>
                <w:rFonts w:ascii="Arial" w:hAnsi="Arial" w:cs="Arial"/>
                <w:b/>
                <w:color w:val="7030A0"/>
                <w:sz w:val="20"/>
                <w:szCs w:val="20"/>
              </w:rPr>
              <w:t>аемые</w:t>
            </w:r>
            <w:r w:rsidR="000F6506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от </w:t>
            </w:r>
            <w:r w:rsidR="00C53A4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НДС</w:t>
            </w:r>
          </w:p>
        </w:tc>
        <w:tc>
          <w:tcPr>
            <w:tcW w:w="4678" w:type="dxa"/>
          </w:tcPr>
          <w:p w14:paraId="7515FFC6" w14:textId="0BA10C82" w:rsidR="000F6506" w:rsidRDefault="00796401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 w:rsidRP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 г.</w:t>
            </w:r>
            <w:r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C53A4B">
              <w:rPr>
                <w:rFonts w:ascii="Arial" w:hAnsi="Arial" w:cs="Arial"/>
                <w:sz w:val="20"/>
                <w:szCs w:val="20"/>
              </w:rPr>
              <w:t xml:space="preserve">зменен перечень операций, освобождаемых от НДС. Например, больше не освобождаются </w:t>
            </w:r>
            <w:r w:rsidR="00EB2550">
              <w:rPr>
                <w:rFonts w:ascii="Arial" w:hAnsi="Arial" w:cs="Arial"/>
                <w:sz w:val="20"/>
                <w:szCs w:val="20"/>
              </w:rPr>
              <w:t xml:space="preserve">от налога </w:t>
            </w:r>
            <w:r w:rsidR="00C53A4B">
              <w:rPr>
                <w:rFonts w:ascii="Arial" w:hAnsi="Arial" w:cs="Arial"/>
                <w:sz w:val="20"/>
                <w:szCs w:val="20"/>
              </w:rPr>
              <w:t xml:space="preserve">операции, связанные с обслуживанием банковских карт. А некоторые </w:t>
            </w:r>
            <w:r w:rsidR="00C53A4B" w:rsidRPr="00C53A4B">
              <w:rPr>
                <w:rFonts w:ascii="Arial" w:hAnsi="Arial" w:cs="Arial"/>
                <w:sz w:val="20"/>
                <w:szCs w:val="20"/>
              </w:rPr>
              <w:t>услуг</w:t>
            </w:r>
            <w:r w:rsidR="00C53A4B">
              <w:rPr>
                <w:rFonts w:ascii="Arial" w:hAnsi="Arial" w:cs="Arial"/>
                <w:sz w:val="20"/>
                <w:szCs w:val="20"/>
              </w:rPr>
              <w:t>и</w:t>
            </w:r>
            <w:r w:rsidR="00C53A4B" w:rsidRPr="00C53A4B">
              <w:rPr>
                <w:rFonts w:ascii="Arial" w:hAnsi="Arial" w:cs="Arial"/>
                <w:sz w:val="20"/>
                <w:szCs w:val="20"/>
              </w:rPr>
              <w:t xml:space="preserve"> операторов инвестиционных платформ</w:t>
            </w:r>
            <w:r w:rsidR="00C53A4B">
              <w:rPr>
                <w:rFonts w:ascii="Arial" w:hAnsi="Arial" w:cs="Arial"/>
                <w:sz w:val="20"/>
                <w:szCs w:val="20"/>
              </w:rPr>
              <w:t>, наоборот, добавлены в перечень освобождаемых.</w:t>
            </w:r>
          </w:p>
          <w:p w14:paraId="2292F334" w14:textId="6543B016" w:rsidR="00451535" w:rsidRDefault="00451535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2030 г</w:t>
            </w:r>
            <w:r w:rsidR="00AA508D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включительно продлен срок действия освобождения от НДС для </w:t>
            </w:r>
            <w:r w:rsidR="00FB77AC">
              <w:rPr>
                <w:rFonts w:ascii="Arial" w:hAnsi="Arial" w:cs="Arial"/>
                <w:sz w:val="20"/>
                <w:szCs w:val="20"/>
              </w:rPr>
              <w:t xml:space="preserve">туроператоров при реализации </w:t>
            </w:r>
            <w:r w:rsidRPr="00451535">
              <w:rPr>
                <w:rFonts w:ascii="Arial" w:hAnsi="Arial" w:cs="Arial"/>
                <w:sz w:val="20"/>
                <w:szCs w:val="20"/>
              </w:rPr>
              <w:t>туристского продукта в сфере внутреннего или въездного туризма</w:t>
            </w:r>
          </w:p>
        </w:tc>
        <w:tc>
          <w:tcPr>
            <w:tcW w:w="3431" w:type="dxa"/>
          </w:tcPr>
          <w:p w14:paraId="324CE7FD" w14:textId="510D8EAF" w:rsidR="000F6506" w:rsidRPr="00AA508D" w:rsidRDefault="00C9473F" w:rsidP="00AA508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Style w:val="a3"/>
                <w:iCs/>
              </w:rPr>
            </w:pPr>
            <w:hyperlink r:id="rId20" w:tooltip="Ссылка на КонсультантПлюс" w:history="1">
              <w:r w:rsidR="00AA508D" w:rsidRPr="00AA508D">
                <w:rPr>
                  <w:rStyle w:val="a3"/>
                  <w:iCs/>
                </w:rPr>
                <w:t>Последние изменения: Льготы по НДС</w:t>
              </w:r>
            </w:hyperlink>
          </w:p>
          <w:p w14:paraId="7A88D852" w14:textId="0DB46532" w:rsidR="00F4228C" w:rsidRPr="00AA508D" w:rsidRDefault="00C9473F" w:rsidP="00AA508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1" w:tooltip="Ссылка на КонсультантПлюс" w:history="1">
              <w:r w:rsidR="00AA508D" w:rsidRPr="00AA508D">
                <w:rPr>
                  <w:rStyle w:val="a3"/>
                  <w:iCs/>
                </w:rPr>
                <w:t xml:space="preserve">Готовое решение: Льготы по НДС </w:t>
              </w:r>
            </w:hyperlink>
          </w:p>
        </w:tc>
      </w:tr>
      <w:tr w:rsidR="00DD54CD" w:rsidRPr="00FC62A8" w14:paraId="31234697" w14:textId="77777777" w:rsidTr="00BE3519">
        <w:trPr>
          <w:trHeight w:val="544"/>
        </w:trPr>
        <w:tc>
          <w:tcPr>
            <w:tcW w:w="10485" w:type="dxa"/>
            <w:gridSpan w:val="3"/>
            <w:shd w:val="clear" w:color="auto" w:fill="92D050"/>
          </w:tcPr>
          <w:p w14:paraId="78CB7A64" w14:textId="593E04AA" w:rsidR="00DD54CD" w:rsidRPr="00DD54CD" w:rsidRDefault="00DD54CD" w:rsidP="00DD54C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DD54CD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Страховые взносы</w:t>
            </w:r>
          </w:p>
        </w:tc>
      </w:tr>
      <w:tr w:rsidR="00B64E0E" w:rsidRPr="00FC62A8" w14:paraId="0C7346D2" w14:textId="77777777" w:rsidTr="00BE3519">
        <w:trPr>
          <w:trHeight w:val="544"/>
        </w:trPr>
        <w:tc>
          <w:tcPr>
            <w:tcW w:w="2376" w:type="dxa"/>
          </w:tcPr>
          <w:p w14:paraId="3157D6DD" w14:textId="391429F2" w:rsidR="00B64E0E" w:rsidRDefault="00DD54CD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Pr="00DD54CD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редельная величина базы для исчисления страховых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взносов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11DAA51E" w14:textId="0FD42439" w:rsidR="00FA62C1" w:rsidRDefault="00C45755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В</w:t>
            </w:r>
            <w:r w:rsidR="00DD54CD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2026 г</w:t>
            </w:r>
            <w:r w:rsidR="00731222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DD54CD">
              <w:rPr>
                <w:rFonts w:ascii="Arial" w:hAnsi="Arial" w:cs="Arial"/>
                <w:sz w:val="20"/>
                <w:szCs w:val="20"/>
              </w:rPr>
              <w:t xml:space="preserve"> единая </w:t>
            </w:r>
            <w:r w:rsidR="00DD54CD" w:rsidRPr="00DD54CD">
              <w:rPr>
                <w:rFonts w:ascii="Arial" w:hAnsi="Arial" w:cs="Arial"/>
                <w:sz w:val="20"/>
                <w:szCs w:val="20"/>
              </w:rPr>
              <w:t>предельная величина базы для исчисления страховых</w:t>
            </w:r>
            <w:r w:rsidR="00DD54CD">
              <w:rPr>
                <w:rFonts w:ascii="Arial" w:hAnsi="Arial" w:cs="Arial"/>
                <w:sz w:val="20"/>
                <w:szCs w:val="20"/>
              </w:rPr>
              <w:t xml:space="preserve"> взносов состав</w:t>
            </w:r>
            <w:r w:rsidR="000A123F">
              <w:rPr>
                <w:rFonts w:ascii="Arial" w:hAnsi="Arial" w:cs="Arial"/>
                <w:sz w:val="20"/>
                <w:szCs w:val="20"/>
              </w:rPr>
              <w:t>ляет</w:t>
            </w:r>
            <w:r w:rsidR="00DD5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54CD" w:rsidRPr="00DD54CD">
              <w:rPr>
                <w:rFonts w:ascii="Arial" w:hAnsi="Arial" w:cs="Arial"/>
                <w:sz w:val="20"/>
                <w:szCs w:val="20"/>
              </w:rPr>
              <w:t>2</w:t>
            </w:r>
            <w:r w:rsidR="00DD54CD">
              <w:rPr>
                <w:rFonts w:ascii="Arial" w:hAnsi="Arial" w:cs="Arial"/>
                <w:sz w:val="20"/>
                <w:szCs w:val="20"/>
              </w:rPr>
              <w:t> </w:t>
            </w:r>
            <w:r w:rsidR="00DD54CD" w:rsidRPr="00DD54CD">
              <w:rPr>
                <w:rFonts w:ascii="Arial" w:hAnsi="Arial" w:cs="Arial"/>
                <w:sz w:val="20"/>
                <w:szCs w:val="20"/>
              </w:rPr>
              <w:t>979</w:t>
            </w:r>
            <w:r w:rsidR="00DD54CD">
              <w:rPr>
                <w:rFonts w:ascii="Arial" w:hAnsi="Arial" w:cs="Arial"/>
                <w:sz w:val="20"/>
                <w:szCs w:val="20"/>
              </w:rPr>
              <w:t> </w:t>
            </w:r>
            <w:r w:rsidR="00DD54CD" w:rsidRPr="00DD54CD">
              <w:rPr>
                <w:rFonts w:ascii="Arial" w:hAnsi="Arial" w:cs="Arial"/>
                <w:sz w:val="20"/>
                <w:szCs w:val="20"/>
              </w:rPr>
              <w:t>000 руб</w:t>
            </w:r>
            <w:r w:rsidR="00DD54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1" w:type="dxa"/>
          </w:tcPr>
          <w:p w14:paraId="5CE4E973" w14:textId="706D89CD" w:rsidR="00B64E0E" w:rsidRPr="00731222" w:rsidRDefault="00C9473F" w:rsidP="00731222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Style w:val="a3"/>
                <w:iCs/>
              </w:rPr>
            </w:pPr>
            <w:hyperlink r:id="rId22" w:tooltip="Ссылка на КонсультантПлюс" w:history="1">
              <w:r w:rsidR="00731222" w:rsidRPr="00731222">
                <w:rPr>
                  <w:rStyle w:val="a3"/>
                  <w:iCs/>
                </w:rPr>
                <w:t>Готовое решение</w:t>
              </w:r>
              <w:proofErr w:type="gramStart"/>
              <w:r w:rsidR="00731222" w:rsidRPr="00731222">
                <w:rPr>
                  <w:rStyle w:val="a3"/>
                  <w:iCs/>
                </w:rPr>
                <w:t>: Как</w:t>
              </w:r>
              <w:proofErr w:type="gramEnd"/>
              <w:r w:rsidR="00731222" w:rsidRPr="00731222">
                <w:rPr>
                  <w:rStyle w:val="a3"/>
                  <w:iCs/>
                </w:rPr>
                <w:t xml:space="preserve"> начислять и уплачивать страховые взносы на ОПС, ОМС и на случай ВНиМ с заработной платы и иных выплат физлицам </w:t>
              </w:r>
            </w:hyperlink>
          </w:p>
          <w:p w14:paraId="0BFD38A8" w14:textId="512EEB70" w:rsidR="00922CD5" w:rsidRPr="00731222" w:rsidRDefault="00C9473F" w:rsidP="00731222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3" w:tooltip="Ссылка на КонсультантПлюс" w:history="1">
              <w:r w:rsidR="00731222" w:rsidRPr="00731222">
                <w:rPr>
                  <w:rStyle w:val="a3"/>
                  <w:iCs/>
                </w:rPr>
                <w:t xml:space="preserve">Готовое решение: Какими величинами ограничен размер дневного пособия работника по временной нетрудоспособности </w:t>
              </w:r>
            </w:hyperlink>
          </w:p>
        </w:tc>
      </w:tr>
      <w:tr w:rsidR="00FB6B38" w:rsidRPr="00FC62A8" w14:paraId="38B9ED05" w14:textId="77777777" w:rsidTr="00BE3519">
        <w:trPr>
          <w:trHeight w:val="544"/>
        </w:trPr>
        <w:tc>
          <w:tcPr>
            <w:tcW w:w="2376" w:type="dxa"/>
          </w:tcPr>
          <w:p w14:paraId="65008A7C" w14:textId="77777777" w:rsidR="00FB6B38" w:rsidRDefault="00FB6B38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Льготные тарифы для субъектов МСП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60CDA4D1" w14:textId="21FBA3F4" w:rsidR="00FA62C1" w:rsidRDefault="00FB6B38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 г.</w:t>
            </w:r>
            <w:r>
              <w:rPr>
                <w:rFonts w:ascii="Arial" w:hAnsi="Arial" w:cs="Arial"/>
                <w:sz w:val="20"/>
                <w:szCs w:val="20"/>
              </w:rPr>
              <w:t xml:space="preserve"> единый пониженный тариф страховых взносов могут применять только те субъекты МСП, которые осуществляют </w:t>
            </w:r>
            <w:r w:rsidR="00842491">
              <w:rPr>
                <w:rFonts w:ascii="Arial" w:hAnsi="Arial" w:cs="Arial"/>
                <w:sz w:val="20"/>
                <w:szCs w:val="20"/>
              </w:rPr>
              <w:t>определенные виды деятельности</w:t>
            </w:r>
          </w:p>
        </w:tc>
        <w:tc>
          <w:tcPr>
            <w:tcW w:w="3431" w:type="dxa"/>
          </w:tcPr>
          <w:p w14:paraId="32077C25" w14:textId="778A59ED" w:rsidR="00842491" w:rsidRPr="00290412" w:rsidRDefault="00C9473F" w:rsidP="00290412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4" w:tooltip="Ссылка на КонсультантПлюс" w:history="1">
              <w:r w:rsidR="00731222">
                <w:rPr>
                  <w:rStyle w:val="a3"/>
                  <w:iCs/>
                </w:rPr>
                <w:t>Готовое решение</w:t>
              </w:r>
              <w:proofErr w:type="gramStart"/>
              <w:r w:rsidR="00731222">
                <w:rPr>
                  <w:rStyle w:val="a3"/>
                  <w:iCs/>
                </w:rPr>
                <w:t>: Как</w:t>
              </w:r>
              <w:proofErr w:type="gramEnd"/>
              <w:r w:rsidR="00731222">
                <w:rPr>
                  <w:rStyle w:val="a3"/>
                  <w:iCs/>
                </w:rPr>
                <w:t xml:space="preserve"> начислять и уплачивать страховые взносы на ОПС, ОМС и на случай ВНиМ с заработной платы и иных выплат физлицам</w:t>
              </w:r>
            </w:hyperlink>
          </w:p>
          <w:p w14:paraId="4C38C3BC" w14:textId="331EE8FC" w:rsidR="00290412" w:rsidRDefault="00C9473F" w:rsidP="00290412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5" w:tooltip="Ссылка на КонсультантПлюс" w:history="1">
              <w:r w:rsidR="00731222">
                <w:rPr>
                  <w:rStyle w:val="a3"/>
                  <w:iCs/>
                </w:rPr>
                <w:t xml:space="preserve">Последние изменения: Пониженные тарифы страховых взносов </w:t>
              </w:r>
            </w:hyperlink>
          </w:p>
        </w:tc>
      </w:tr>
      <w:tr w:rsidR="00BE3519" w:rsidRPr="00FC62A8" w14:paraId="2F917542" w14:textId="77777777" w:rsidTr="00D74F79">
        <w:trPr>
          <w:trHeight w:val="544"/>
        </w:trPr>
        <w:tc>
          <w:tcPr>
            <w:tcW w:w="2376" w:type="dxa"/>
          </w:tcPr>
          <w:p w14:paraId="51FF6F6A" w14:textId="43DCEB75" w:rsidR="00BE3519" w:rsidRPr="00FB6B38" w:rsidRDefault="00BE3519" w:rsidP="007312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Льготы для </w:t>
            </w:r>
            <w:r w:rsidRPr="00A20FAA">
              <w:rPr>
                <w:rFonts w:ascii="Arial" w:hAnsi="Arial" w:cs="Arial"/>
                <w:b/>
                <w:color w:val="7030A0"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-компаний и </w:t>
            </w:r>
            <w:r w:rsidRPr="00A20FAA">
              <w:rPr>
                <w:rFonts w:ascii="Arial" w:hAnsi="Arial" w:cs="Arial"/>
                <w:b/>
                <w:color w:val="7030A0"/>
                <w:sz w:val="20"/>
                <w:szCs w:val="20"/>
              </w:rPr>
              <w:t>организаций, занятых в сфере радиоэлектронной промышленности</w:t>
            </w:r>
          </w:p>
        </w:tc>
        <w:tc>
          <w:tcPr>
            <w:tcW w:w="4678" w:type="dxa"/>
          </w:tcPr>
          <w:p w14:paraId="4F6216D7" w14:textId="26BA8E6A" w:rsidR="00BE3519" w:rsidRPr="00A20FAA" w:rsidRDefault="00BE3519" w:rsidP="00D74F7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731222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20FAA">
              <w:rPr>
                <w:rFonts w:ascii="Arial" w:hAnsi="Arial" w:cs="Arial"/>
                <w:sz w:val="20"/>
                <w:szCs w:val="20"/>
              </w:rPr>
              <w:t xml:space="preserve"> для IT-компаний увеличился единый пониженный тариф страховых взносов на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сумму, не превышающую</w:t>
            </w:r>
            <w:r w:rsidRPr="00A20FAA">
              <w:rPr>
                <w:rFonts w:ascii="Arial" w:hAnsi="Arial" w:cs="Arial"/>
                <w:sz w:val="20"/>
                <w:szCs w:val="20"/>
              </w:rPr>
              <w:t xml:space="preserve"> предельную величину базы.</w:t>
            </w:r>
          </w:p>
          <w:p w14:paraId="01130E13" w14:textId="5DF63114" w:rsidR="00BE3519" w:rsidRPr="00A20FAA" w:rsidRDefault="00BE3519" w:rsidP="00D74F79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организаций радиоэлектронной сферы снизился до 0% тариф для выплат, превышающих предельную базу</w:t>
            </w:r>
          </w:p>
        </w:tc>
        <w:tc>
          <w:tcPr>
            <w:tcW w:w="3431" w:type="dxa"/>
          </w:tcPr>
          <w:p w14:paraId="530FABD1" w14:textId="01594AC3" w:rsidR="00BE3519" w:rsidRDefault="00C9473F" w:rsidP="00731222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26" w:tooltip="Ссылка на КонсультантПлюс" w:history="1">
              <w:r w:rsidR="00731222" w:rsidRPr="00731222">
                <w:rPr>
                  <w:rStyle w:val="a3"/>
                  <w:iCs/>
                </w:rPr>
                <w:t xml:space="preserve">Готовое решение: Какие льготы по страховым взносам предусмотрены для IT-компаний с 2026 г. </w:t>
              </w:r>
            </w:hyperlink>
          </w:p>
          <w:p w14:paraId="1B3F649E" w14:textId="0EE11990" w:rsidR="00BE3519" w:rsidRDefault="00C9473F" w:rsidP="00731222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27" w:tooltip="Ссылка на КонсультантПлюс" w:history="1">
              <w:r w:rsidR="00731222" w:rsidRPr="00731222">
                <w:rPr>
                  <w:rStyle w:val="a3"/>
                  <w:iCs/>
                </w:rPr>
                <w:t xml:space="preserve">Готовое решение: Меры налоговой поддержки компаний, занятых в радиоэлектронной промышленности </w:t>
              </w:r>
            </w:hyperlink>
          </w:p>
          <w:p w14:paraId="6A03D1B8" w14:textId="1CB4C677" w:rsidR="00BE3519" w:rsidRPr="00731222" w:rsidRDefault="00C9473F" w:rsidP="00731222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8" w:tooltip="Ссылка на КонсультантПлюс" w:history="1">
              <w:r w:rsidR="00731222" w:rsidRPr="00731222">
                <w:rPr>
                  <w:rStyle w:val="a3"/>
                  <w:iCs/>
                </w:rPr>
                <w:t xml:space="preserve">Последние изменения: Пониженные тарифы страховых взносов </w:t>
              </w:r>
            </w:hyperlink>
          </w:p>
        </w:tc>
      </w:tr>
      <w:tr w:rsidR="007E193A" w:rsidRPr="00FC62A8" w14:paraId="70FE6FD3" w14:textId="77777777" w:rsidTr="003525B5">
        <w:trPr>
          <w:trHeight w:val="544"/>
        </w:trPr>
        <w:tc>
          <w:tcPr>
            <w:tcW w:w="2376" w:type="dxa"/>
          </w:tcPr>
          <w:p w14:paraId="4091439D" w14:textId="0428E250" w:rsidR="007E193A" w:rsidRDefault="007E193A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 xml:space="preserve">Взносы за </w:t>
            </w:r>
            <w:r w:rsidR="00C84BB6">
              <w:rPr>
                <w:rFonts w:ascii="Arial" w:hAnsi="Arial" w:cs="Arial"/>
                <w:b/>
                <w:color w:val="7030A0"/>
                <w:sz w:val="20"/>
                <w:szCs w:val="20"/>
              </w:rPr>
              <w:t>руководителя</w:t>
            </w:r>
          </w:p>
        </w:tc>
        <w:tc>
          <w:tcPr>
            <w:tcW w:w="4678" w:type="dxa"/>
          </w:tcPr>
          <w:p w14:paraId="1F64489B" w14:textId="16B7010C" w:rsidR="00C84BB6" w:rsidRDefault="00594E27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</w:t>
            </w:r>
            <w:r w:rsidR="00C84BB6">
              <w:rPr>
                <w:rFonts w:ascii="Arial" w:hAnsi="Arial" w:cs="Arial"/>
                <w:sz w:val="20"/>
                <w:szCs w:val="20"/>
              </w:rPr>
              <w:t xml:space="preserve">выплаты единоличному исполнительному органу составили меньше МРОТ, то </w:t>
            </w: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6E2E8C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BB6">
              <w:rPr>
                <w:rFonts w:ascii="Arial" w:hAnsi="Arial" w:cs="Arial"/>
                <w:sz w:val="20"/>
                <w:szCs w:val="20"/>
              </w:rPr>
              <w:t>платить взносы нужно с МРОТ.</w:t>
            </w:r>
          </w:p>
          <w:p w14:paraId="1FDBB674" w14:textId="05AFDA4B" w:rsidR="007E193A" w:rsidRDefault="00C84BB6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ФНС России направила р</w:t>
            </w:r>
            <w:r w:rsidR="007E193A">
              <w:rPr>
                <w:rFonts w:ascii="Arial" w:hAnsi="Arial" w:cs="Arial"/>
                <w:sz w:val="20"/>
                <w:szCs w:val="20"/>
              </w:rPr>
              <w:t>азъяснения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="007E193A">
              <w:rPr>
                <w:rFonts w:ascii="Arial" w:hAnsi="Arial" w:cs="Arial"/>
                <w:sz w:val="20"/>
                <w:szCs w:val="20"/>
              </w:rPr>
              <w:t>связ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7E193A">
              <w:rPr>
                <w:rFonts w:ascii="Arial" w:hAnsi="Arial" w:cs="Arial"/>
                <w:sz w:val="20"/>
                <w:szCs w:val="20"/>
              </w:rPr>
              <w:t xml:space="preserve"> с новой нормой</w:t>
            </w:r>
          </w:p>
        </w:tc>
        <w:tc>
          <w:tcPr>
            <w:tcW w:w="3431" w:type="dxa"/>
          </w:tcPr>
          <w:p w14:paraId="4AF34081" w14:textId="7F2B2ACE" w:rsidR="007E193A" w:rsidRDefault="00C9473F" w:rsidP="002310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9" w:tooltip="Ссылка на КонсультантПлюс" w:history="1">
              <w:r w:rsidR="006E2E8C">
                <w:rPr>
                  <w:rStyle w:val="a3"/>
                  <w:iCs/>
                </w:rPr>
                <w:t>Готовое решение</w:t>
              </w:r>
              <w:proofErr w:type="gramStart"/>
              <w:r w:rsidR="006E2E8C">
                <w:rPr>
                  <w:rStyle w:val="a3"/>
                  <w:iCs/>
                </w:rPr>
                <w:t>: Как</w:t>
              </w:r>
              <w:proofErr w:type="gramEnd"/>
              <w:r w:rsidR="006E2E8C">
                <w:rPr>
                  <w:rStyle w:val="a3"/>
                  <w:iCs/>
                </w:rPr>
                <w:t xml:space="preserve"> начислять и уплачивать страховые взносы на ОПС, ОМС и на случай ВНиМ с заработной платы и иных выплат физлицам </w:t>
              </w:r>
            </w:hyperlink>
          </w:p>
        </w:tc>
      </w:tr>
      <w:tr w:rsidR="00131DA8" w:rsidRPr="00FC62A8" w14:paraId="43D249F8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016CBE6F" w14:textId="7824EDF4" w:rsidR="00131DA8" w:rsidRPr="00DD54CD" w:rsidRDefault="00131DA8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Налог на прибыль</w:t>
            </w:r>
          </w:p>
        </w:tc>
      </w:tr>
      <w:tr w:rsidR="00131DA8" w:rsidRPr="00FC62A8" w14:paraId="3E653915" w14:textId="77777777" w:rsidTr="006C663F">
        <w:trPr>
          <w:trHeight w:val="544"/>
        </w:trPr>
        <w:tc>
          <w:tcPr>
            <w:tcW w:w="2376" w:type="dxa"/>
          </w:tcPr>
          <w:p w14:paraId="756C77EC" w14:textId="1DBADEA4" w:rsidR="00131DA8" w:rsidRDefault="00131DA8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Убытки прошлых лет</w:t>
            </w:r>
          </w:p>
        </w:tc>
        <w:tc>
          <w:tcPr>
            <w:tcW w:w="4678" w:type="dxa"/>
          </w:tcPr>
          <w:p w14:paraId="5D419351" w14:textId="1D62CB53" w:rsidR="00131DA8" w:rsidRDefault="00131DA8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Продлили 50-процентное ограничение на уменьшение налоговой базы на убытки прошлых лет. Теперь оно действует </w:t>
            </w: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2030 г</w:t>
            </w:r>
            <w:r w:rsidR="00E41E5C"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C041ED">
              <w:rPr>
                <w:rFonts w:ascii="Arial" w:hAnsi="Arial" w:cs="Arial"/>
                <w:sz w:val="20"/>
                <w:szCs w:val="20"/>
              </w:rPr>
              <w:t xml:space="preserve"> (включительно)</w:t>
            </w:r>
          </w:p>
        </w:tc>
        <w:tc>
          <w:tcPr>
            <w:tcW w:w="3431" w:type="dxa"/>
          </w:tcPr>
          <w:p w14:paraId="48C4F55A" w14:textId="56A6DAD3" w:rsidR="00B53F69" w:rsidRDefault="00C9473F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30" w:tooltip="Ссылка на КонсультантПлюс" w:history="1">
              <w:r w:rsidR="00E41E5C" w:rsidRPr="00E41E5C">
                <w:rPr>
                  <w:rStyle w:val="a3"/>
                  <w:iCs/>
                </w:rPr>
                <w:t xml:space="preserve">Последние изменения: Учет убытков при расчете налога на прибыль и перенос убытков на будущее </w:t>
              </w:r>
            </w:hyperlink>
          </w:p>
          <w:p w14:paraId="78ADCB82" w14:textId="4BFF7474" w:rsidR="00BA7059" w:rsidRPr="00E41E5C" w:rsidRDefault="00C1100D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1" w:tooltip="Ссылка на КонсультантПлюс" w:history="1">
              <w:r w:rsidR="00E340CD">
                <w:rPr>
                  <w:rStyle w:val="a3"/>
                  <w:iCs/>
                </w:rPr>
                <w:t>Готовое решение</w:t>
              </w:r>
              <w:proofErr w:type="gramStart"/>
              <w:r w:rsidR="00E340CD">
                <w:rPr>
                  <w:rStyle w:val="a3"/>
                  <w:iCs/>
                </w:rPr>
                <w:t>: Как</w:t>
              </w:r>
              <w:proofErr w:type="gramEnd"/>
              <w:r w:rsidR="00E340CD">
                <w:rPr>
                  <w:rStyle w:val="a3"/>
                  <w:iCs/>
                </w:rPr>
                <w:t xml:space="preserve"> учесть убыток при расчете налога на прибыль </w:t>
              </w:r>
            </w:hyperlink>
            <w:bookmarkStart w:id="0" w:name="_GoBack"/>
            <w:bookmarkEnd w:id="0"/>
          </w:p>
        </w:tc>
      </w:tr>
      <w:tr w:rsidR="00FF03D0" w:rsidRPr="00FC62A8" w14:paraId="72D05577" w14:textId="77777777" w:rsidTr="006C663F">
        <w:trPr>
          <w:trHeight w:val="544"/>
        </w:trPr>
        <w:tc>
          <w:tcPr>
            <w:tcW w:w="2376" w:type="dxa"/>
          </w:tcPr>
          <w:p w14:paraId="147EC466" w14:textId="13008FD1" w:rsidR="00FF03D0" w:rsidRDefault="00B6398E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Федеральный и</w:t>
            </w:r>
            <w:r w:rsidR="00FF03D0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нвестиционный налоговый вычет</w:t>
            </w:r>
          </w:p>
        </w:tc>
        <w:tc>
          <w:tcPr>
            <w:tcW w:w="4678" w:type="dxa"/>
          </w:tcPr>
          <w:p w14:paraId="02838BEA" w14:textId="1DAF0041" w:rsidR="00FF03D0" w:rsidRDefault="00E66805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ФИНВ не применяется </w:t>
            </w:r>
            <w:r w:rsidRPr="00E66805">
              <w:rPr>
                <w:rFonts w:ascii="Arial" w:hAnsi="Arial" w:cs="Arial"/>
                <w:sz w:val="20"/>
                <w:szCs w:val="20"/>
              </w:rPr>
              <w:t>к объектам ОС и НМА, не подлежащи</w:t>
            </w:r>
            <w:r w:rsidR="000A123F">
              <w:rPr>
                <w:rFonts w:ascii="Arial" w:hAnsi="Arial" w:cs="Arial"/>
                <w:sz w:val="20"/>
                <w:szCs w:val="20"/>
              </w:rPr>
              <w:t>м</w:t>
            </w:r>
            <w:r w:rsidRPr="00E66805">
              <w:rPr>
                <w:rFonts w:ascii="Arial" w:hAnsi="Arial" w:cs="Arial"/>
                <w:sz w:val="20"/>
                <w:szCs w:val="20"/>
              </w:rPr>
              <w:t xml:space="preserve"> амортизации, а также </w:t>
            </w:r>
            <w:r w:rsidR="00BA7059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Pr="00E66805">
              <w:rPr>
                <w:rFonts w:ascii="Arial" w:hAnsi="Arial" w:cs="Arial"/>
                <w:sz w:val="20"/>
                <w:szCs w:val="20"/>
              </w:rPr>
              <w:t>объектам, первоначальная стоимость которых сформирована за счет субсидии</w:t>
            </w:r>
            <w:r w:rsidR="00BA7059">
              <w:rPr>
                <w:rFonts w:ascii="Arial" w:hAnsi="Arial" w:cs="Arial"/>
                <w:sz w:val="20"/>
                <w:szCs w:val="20"/>
              </w:rPr>
              <w:t xml:space="preserve"> или с применением повышающего коэффициента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ABFB33" w14:textId="77777777" w:rsidR="00906410" w:rsidRDefault="009241AD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Изменилась предельная сумма, на которую можно уменьшить платеж в федеральный бюджет.</w:t>
            </w:r>
          </w:p>
          <w:p w14:paraId="5E413207" w14:textId="3C3C5FF9" w:rsidR="009241AD" w:rsidRDefault="00906410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Действие обоих новшеств распространяется на отношения, возникшие </w:t>
            </w: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2025 г.</w:t>
            </w:r>
          </w:p>
        </w:tc>
        <w:tc>
          <w:tcPr>
            <w:tcW w:w="3431" w:type="dxa"/>
          </w:tcPr>
          <w:p w14:paraId="17949893" w14:textId="43AE1DB1" w:rsidR="00FF03D0" w:rsidRDefault="00C9473F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32" w:tooltip="Ссылка на КонсультантПлюс" w:history="1">
              <w:r w:rsidR="00364056" w:rsidRPr="00E41E5C">
                <w:rPr>
                  <w:rStyle w:val="a3"/>
                  <w:iCs/>
                </w:rPr>
                <w:t xml:space="preserve">Последние изменения: Инвестиционный налоговый вычет для целей расчета налога на прибыль </w:t>
              </w:r>
            </w:hyperlink>
          </w:p>
          <w:p w14:paraId="0629207F" w14:textId="3762B09D" w:rsidR="00266C04" w:rsidRPr="00E41E5C" w:rsidRDefault="00C9473F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3" w:tooltip="Ссылка на КонсультантПлюс" w:history="1">
              <w:r w:rsidR="00E41E5C" w:rsidRPr="00E41E5C">
                <w:rPr>
                  <w:rStyle w:val="a3"/>
                  <w:iCs/>
                </w:rPr>
                <w:t>Готовое решение</w:t>
              </w:r>
              <w:proofErr w:type="gramStart"/>
              <w:r w:rsidR="00E41E5C" w:rsidRPr="00E41E5C">
                <w:rPr>
                  <w:rStyle w:val="a3"/>
                  <w:iCs/>
                </w:rPr>
                <w:t>: Как</w:t>
              </w:r>
              <w:proofErr w:type="gramEnd"/>
              <w:r w:rsidR="00E41E5C" w:rsidRPr="00E41E5C">
                <w:rPr>
                  <w:rStyle w:val="a3"/>
                  <w:iCs/>
                </w:rPr>
                <w:t xml:space="preserve"> применять федеральный инвестиционный налоговый вычет по налогу на прибыль </w:t>
              </w:r>
            </w:hyperlink>
          </w:p>
        </w:tc>
      </w:tr>
      <w:tr w:rsidR="00790B7D" w:rsidRPr="00FC62A8" w14:paraId="04B49A27" w14:textId="77777777" w:rsidTr="006E5225">
        <w:trPr>
          <w:trHeight w:val="544"/>
        </w:trPr>
        <w:tc>
          <w:tcPr>
            <w:tcW w:w="2376" w:type="dxa"/>
          </w:tcPr>
          <w:p w14:paraId="04B0C453" w14:textId="7C41AA46" w:rsidR="00790B7D" w:rsidRDefault="00790B7D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Региональный инвестиционный налоговый вычет</w:t>
            </w:r>
          </w:p>
        </w:tc>
        <w:tc>
          <w:tcPr>
            <w:tcW w:w="4678" w:type="dxa"/>
          </w:tcPr>
          <w:p w14:paraId="49A18046" w14:textId="5D3AE662" w:rsidR="00790B7D" w:rsidRDefault="00633FC7" w:rsidP="00790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790B7D">
              <w:rPr>
                <w:rFonts w:ascii="Arial" w:hAnsi="Arial" w:cs="Arial"/>
                <w:sz w:val="20"/>
                <w:szCs w:val="20"/>
              </w:rPr>
              <w:t>зменилась предельная сумма, на которую можно уменьшить платеж в федеральный бюджет.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795">
              <w:rPr>
                <w:rFonts w:ascii="Arial" w:hAnsi="Arial" w:cs="Arial"/>
                <w:sz w:val="20"/>
                <w:szCs w:val="20"/>
              </w:rPr>
              <w:t>Измененное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правило распространяется на отношения </w:t>
            </w: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начала 2025 г.</w:t>
            </w:r>
          </w:p>
          <w:p w14:paraId="0C6864BE" w14:textId="14577789" w:rsidR="00633FC7" w:rsidRDefault="00294665" w:rsidP="00790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E41E5C"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субъекты РФ получили право устанавливать дополнительные виды расходов для целей РИНВ</w:t>
            </w:r>
          </w:p>
        </w:tc>
        <w:tc>
          <w:tcPr>
            <w:tcW w:w="3431" w:type="dxa"/>
          </w:tcPr>
          <w:p w14:paraId="674A2B13" w14:textId="68B962D9" w:rsidR="00790B7D" w:rsidRDefault="00C9473F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34" w:tooltip="Ссылка на КонсультантПлюс" w:history="1">
              <w:r w:rsidR="00E41E5C" w:rsidRPr="00E41E5C">
                <w:rPr>
                  <w:rStyle w:val="a3"/>
                  <w:iCs/>
                </w:rPr>
                <w:t xml:space="preserve">Последние изменения: Инвестиционный налоговый вычет для целей расчета налога на прибыль </w:t>
              </w:r>
            </w:hyperlink>
          </w:p>
          <w:p w14:paraId="1BED9688" w14:textId="3BC1FA97" w:rsidR="00266C04" w:rsidRPr="00E41E5C" w:rsidRDefault="00C9473F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5" w:tooltip="Ссылка на КонсультантПлюс" w:history="1">
              <w:r w:rsidR="00E41E5C" w:rsidRPr="00E41E5C">
                <w:rPr>
                  <w:rStyle w:val="a3"/>
                  <w:iCs/>
                </w:rPr>
                <w:t xml:space="preserve">Готовое решение: Инвестиционный налоговый вычет по налогу на прибыль </w:t>
              </w:r>
            </w:hyperlink>
          </w:p>
        </w:tc>
      </w:tr>
      <w:tr w:rsidR="00B92B51" w:rsidRPr="00FC62A8" w14:paraId="30D52270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2F30A0B" w14:textId="31550D4D" w:rsidR="00B92B51" w:rsidRPr="00DD54CD" w:rsidRDefault="00B92B51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УСН</w:t>
            </w:r>
          </w:p>
        </w:tc>
      </w:tr>
      <w:tr w:rsidR="00B92B51" w:rsidRPr="00FC62A8" w14:paraId="29BBA33C" w14:textId="77777777" w:rsidTr="006C663F">
        <w:trPr>
          <w:trHeight w:val="544"/>
        </w:trPr>
        <w:tc>
          <w:tcPr>
            <w:tcW w:w="2376" w:type="dxa"/>
          </w:tcPr>
          <w:p w14:paraId="7B96DF60" w14:textId="152B5910" w:rsidR="00B92B51" w:rsidRDefault="00B92B51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Расходы</w:t>
            </w:r>
          </w:p>
        </w:tc>
        <w:tc>
          <w:tcPr>
            <w:tcW w:w="4678" w:type="dxa"/>
          </w:tcPr>
          <w:p w14:paraId="66046B05" w14:textId="24629044" w:rsidR="00B92B51" w:rsidRDefault="00B92B51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E41E5C"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открыли перечень расходов для УСН с объектом обложения «доходы минус расходы»</w:t>
            </w:r>
          </w:p>
        </w:tc>
        <w:tc>
          <w:tcPr>
            <w:tcW w:w="3431" w:type="dxa"/>
          </w:tcPr>
          <w:p w14:paraId="401FBD44" w14:textId="3B7FB144" w:rsidR="00133007" w:rsidRPr="00133007" w:rsidRDefault="00C9473F" w:rsidP="004B582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Style w:val="a3"/>
              </w:rPr>
            </w:pPr>
            <w:hyperlink r:id="rId36" w:tooltip="Ссылка на КонсультантПлюс" w:history="1">
              <w:r w:rsidR="004B5824" w:rsidRPr="004B5824">
                <w:rPr>
                  <w:rStyle w:val="a3"/>
                  <w:iCs/>
                </w:rPr>
                <w:t xml:space="preserve">Готовое решение: Какие особенности надо учесть налогоплательщикам на УСН с 2026 г. </w:t>
              </w:r>
            </w:hyperlink>
          </w:p>
          <w:p w14:paraId="528A967A" w14:textId="16F2BFCE" w:rsidR="00A750D9" w:rsidRPr="004B5824" w:rsidRDefault="00C9473F" w:rsidP="004B582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7" w:tooltip="Ссылка на КонсультантПлюс" w:history="1">
              <w:r w:rsidR="004B5824" w:rsidRPr="004B5824">
                <w:rPr>
                  <w:rStyle w:val="a3"/>
                  <w:iCs/>
                </w:rPr>
                <w:t xml:space="preserve">Готовое решение: Какие расходы можно учесть при УСН с объектом "доходы минус расходы" </w:t>
              </w:r>
            </w:hyperlink>
          </w:p>
        </w:tc>
      </w:tr>
      <w:tr w:rsidR="00E07437" w:rsidRPr="00FC62A8" w14:paraId="43F5EA58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0CAF8109" w14:textId="40358BA6" w:rsidR="00E07437" w:rsidRPr="00DD54CD" w:rsidRDefault="00E07437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Взыскание налоговой задол</w:t>
            </w:r>
            <w:r w:rsidR="00522998">
              <w:rPr>
                <w:rFonts w:ascii="Arial" w:hAnsi="Arial" w:cs="Arial"/>
                <w:b/>
                <w:color w:val="800080"/>
                <w:sz w:val="20"/>
                <w:szCs w:val="20"/>
              </w:rPr>
              <w:t>ж</w:t>
            </w: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енности</w:t>
            </w:r>
          </w:p>
        </w:tc>
      </w:tr>
      <w:tr w:rsidR="00E07437" w:rsidRPr="00FC62A8" w14:paraId="418AB795" w14:textId="77777777" w:rsidTr="006C663F">
        <w:trPr>
          <w:trHeight w:val="544"/>
        </w:trPr>
        <w:tc>
          <w:tcPr>
            <w:tcW w:w="2376" w:type="dxa"/>
          </w:tcPr>
          <w:p w14:paraId="4C2C1506" w14:textId="60B3B45D" w:rsidR="00E07437" w:rsidRDefault="004F0EB0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Взыскание с депозита</w:t>
            </w:r>
          </w:p>
        </w:tc>
        <w:tc>
          <w:tcPr>
            <w:tcW w:w="4678" w:type="dxa"/>
          </w:tcPr>
          <w:p w14:paraId="522F65F7" w14:textId="01002A26" w:rsidR="004C5BBB" w:rsidRPr="004C5BBB" w:rsidRDefault="00CB2ED9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2027 г</w:t>
            </w:r>
            <w:r w:rsidR="004B5824"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EB0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танет возможным</w:t>
            </w:r>
            <w:r w:rsidR="004B7A88">
              <w:rPr>
                <w:rFonts w:ascii="Arial" w:hAnsi="Arial" w:cs="Arial"/>
                <w:sz w:val="20"/>
                <w:szCs w:val="20"/>
              </w:rPr>
              <w:t xml:space="preserve"> обращать взыскание на </w:t>
            </w:r>
            <w:r w:rsidR="004B7A88" w:rsidRPr="004B7A88">
              <w:rPr>
                <w:rFonts w:ascii="Arial" w:hAnsi="Arial" w:cs="Arial"/>
                <w:sz w:val="20"/>
                <w:szCs w:val="20"/>
              </w:rPr>
              <w:t>депозитн</w:t>
            </w:r>
            <w:r w:rsidR="004B7A88">
              <w:rPr>
                <w:rFonts w:ascii="Arial" w:hAnsi="Arial" w:cs="Arial"/>
                <w:sz w:val="20"/>
                <w:szCs w:val="20"/>
              </w:rPr>
              <w:t>ый</w:t>
            </w:r>
            <w:r w:rsidR="004B7A88" w:rsidRPr="004B7A88">
              <w:rPr>
                <w:rFonts w:ascii="Arial" w:hAnsi="Arial" w:cs="Arial"/>
                <w:sz w:val="20"/>
                <w:szCs w:val="20"/>
              </w:rPr>
              <w:t xml:space="preserve"> счет (вклад в драгоценных металлах)</w:t>
            </w:r>
          </w:p>
        </w:tc>
        <w:tc>
          <w:tcPr>
            <w:tcW w:w="3431" w:type="dxa"/>
          </w:tcPr>
          <w:p w14:paraId="7F6785F3" w14:textId="5A86C8F0" w:rsidR="00E07437" w:rsidRPr="00735077" w:rsidRDefault="00C9473F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8" w:tooltip="Ссылка на КонсультантПлюс" w:history="1">
              <w:r w:rsidR="004B5824">
                <w:rPr>
                  <w:rStyle w:val="a3"/>
                  <w:iCs/>
                </w:rPr>
                <w:t xml:space="preserve">Последние изменения: Взыскание задолженности по уплате </w:t>
              </w:r>
              <w:r w:rsidR="004B5824">
                <w:rPr>
                  <w:rStyle w:val="a3"/>
                  <w:iCs/>
                </w:rPr>
                <w:lastRenderedPageBreak/>
                <w:t xml:space="preserve">налогов, сборов, страховых взносов </w:t>
              </w:r>
            </w:hyperlink>
          </w:p>
        </w:tc>
      </w:tr>
      <w:tr w:rsidR="00317050" w:rsidRPr="00FC62A8" w14:paraId="18005FB6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1BAEB271" w14:textId="77777777" w:rsidR="00317050" w:rsidRPr="00CB225D" w:rsidRDefault="00317050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Уплата налогов</w:t>
            </w:r>
          </w:p>
        </w:tc>
      </w:tr>
      <w:tr w:rsidR="00317050" w:rsidRPr="00FC62A8" w14:paraId="7494785F" w14:textId="77777777" w:rsidTr="006C663F">
        <w:trPr>
          <w:trHeight w:val="1477"/>
        </w:trPr>
        <w:tc>
          <w:tcPr>
            <w:tcW w:w="2376" w:type="dxa"/>
          </w:tcPr>
          <w:p w14:paraId="6164879B" w14:textId="59D24116" w:rsidR="00317050" w:rsidRDefault="006C663F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Поручение</w:t>
            </w:r>
            <w:r w:rsidR="00317050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на уплату налогов</w:t>
            </w:r>
          </w:p>
        </w:tc>
        <w:tc>
          <w:tcPr>
            <w:tcW w:w="4678" w:type="dxa"/>
          </w:tcPr>
          <w:p w14:paraId="68B331E1" w14:textId="7FD7890F" w:rsidR="00317050" w:rsidRPr="00F7769E" w:rsidRDefault="00317050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Изменился КПП получателя на </w:t>
            </w:r>
            <w:r w:rsidRPr="00CB225D">
              <w:rPr>
                <w:rFonts w:ascii="Arial" w:hAnsi="Arial" w:cs="Arial"/>
                <w:sz w:val="20"/>
                <w:szCs w:val="20"/>
              </w:rPr>
              <w:t>770701001</w:t>
            </w:r>
          </w:p>
        </w:tc>
        <w:tc>
          <w:tcPr>
            <w:tcW w:w="3431" w:type="dxa"/>
          </w:tcPr>
          <w:p w14:paraId="47AC2282" w14:textId="0C5B9D1B" w:rsidR="00317050" w:rsidRDefault="00C9473F" w:rsidP="004B5824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7"/>
              <w:jc w:val="both"/>
            </w:pPr>
            <w:hyperlink r:id="rId39" w:tooltip="Ссылка на КонсультантПлюс" w:history="1">
              <w:r w:rsidR="004B5824" w:rsidRPr="004B5824">
                <w:rPr>
                  <w:rStyle w:val="a3"/>
                  <w:iCs/>
                </w:rPr>
                <w:t>Готовое решение</w:t>
              </w:r>
              <w:proofErr w:type="gramStart"/>
              <w:r w:rsidR="004B5824" w:rsidRPr="004B5824">
                <w:rPr>
                  <w:rStyle w:val="a3"/>
                  <w:iCs/>
                </w:rPr>
                <w:t>: Как</w:t>
              </w:r>
              <w:proofErr w:type="gramEnd"/>
              <w:r w:rsidR="004B5824" w:rsidRPr="004B5824">
                <w:rPr>
                  <w:rStyle w:val="a3"/>
                  <w:iCs/>
                </w:rPr>
                <w:t xml:space="preserve"> заполнить поля платежного поручения на уплату налогов, страховых взносов, сборов в налоговый орган </w:t>
              </w:r>
            </w:hyperlink>
          </w:p>
          <w:p w14:paraId="4551AF6F" w14:textId="15BBF63A" w:rsidR="000965AF" w:rsidRPr="004B5824" w:rsidRDefault="00C9473F" w:rsidP="004B5824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0" w:tooltip="Ссылка на КонсультантПлюс" w:history="1">
              <w:r w:rsidR="004B5824" w:rsidRPr="004B5824">
                <w:rPr>
                  <w:rStyle w:val="a3"/>
                  <w:iCs/>
                </w:rPr>
                <w:t xml:space="preserve">Последние изменения: Уплата налогов и страховых взносов </w:t>
              </w:r>
            </w:hyperlink>
          </w:p>
          <w:p w14:paraId="3D8D6625" w14:textId="66E1DEF1" w:rsidR="001B7820" w:rsidRPr="004B5824" w:rsidRDefault="00C9473F" w:rsidP="004B5824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1" w:tooltip="Ссылка на КонсультантПлюс" w:history="1">
              <w:r w:rsidR="000965AF" w:rsidRPr="004B5824">
                <w:rPr>
                  <w:rStyle w:val="a3"/>
                  <w:iCs/>
                </w:rPr>
                <w:t>Форма с комментариями о рисках: Платежное поручение на уплату единого налогового платежа в 2026 г. (Форма по ОКУД 0401060) (образец заполнения)</w:t>
              </w:r>
            </w:hyperlink>
          </w:p>
        </w:tc>
      </w:tr>
      <w:tr w:rsidR="00010351" w:rsidRPr="00FC62A8" w14:paraId="0969497A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7CCDDE3" w14:textId="43598936" w:rsidR="00010351" w:rsidRPr="00DD54CD" w:rsidRDefault="00CC6593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Имущественные</w:t>
            </w:r>
            <w:r w:rsidR="00010351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налог</w:t>
            </w: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 организаций</w:t>
            </w:r>
          </w:p>
        </w:tc>
      </w:tr>
      <w:tr w:rsidR="00010351" w:rsidRPr="00FC62A8" w14:paraId="4F43669B" w14:textId="77777777" w:rsidTr="006C663F">
        <w:trPr>
          <w:trHeight w:val="544"/>
        </w:trPr>
        <w:tc>
          <w:tcPr>
            <w:tcW w:w="2376" w:type="dxa"/>
          </w:tcPr>
          <w:p w14:paraId="117222A8" w14:textId="5A55933A" w:rsidR="00010351" w:rsidRDefault="00010351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Порядок </w:t>
            </w:r>
            <w:r w:rsidR="00EE61E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исчисления и </w:t>
            </w:r>
            <w:r w:rsidR="00DB4499">
              <w:rPr>
                <w:rFonts w:ascii="Arial" w:hAnsi="Arial" w:cs="Arial"/>
                <w:b/>
                <w:color w:val="7030A0"/>
                <w:sz w:val="20"/>
                <w:szCs w:val="20"/>
              </w:rPr>
              <w:t>уплаты</w:t>
            </w:r>
          </w:p>
        </w:tc>
        <w:tc>
          <w:tcPr>
            <w:tcW w:w="4678" w:type="dxa"/>
          </w:tcPr>
          <w:p w14:paraId="6B590E35" w14:textId="05DCDF86" w:rsidR="00010351" w:rsidRDefault="00DB4499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="007A48DD">
              <w:rPr>
                <w:rFonts w:ascii="Arial" w:hAnsi="Arial" w:cs="Arial"/>
                <w:sz w:val="20"/>
                <w:szCs w:val="20"/>
              </w:rPr>
              <w:t xml:space="preserve">первого отчетного периода </w:t>
            </w:r>
            <w:r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2027 г</w:t>
            </w:r>
            <w:r w:rsidR="004B5824"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рассчитывать транспортный</w:t>
            </w:r>
            <w:r w:rsidR="00CC6593">
              <w:rPr>
                <w:rFonts w:ascii="Arial" w:hAnsi="Arial" w:cs="Arial"/>
                <w:sz w:val="20"/>
                <w:szCs w:val="20"/>
              </w:rPr>
              <w:t>, земельный</w:t>
            </w:r>
            <w:r w:rsidR="006D56AF">
              <w:rPr>
                <w:rFonts w:ascii="Arial" w:hAnsi="Arial" w:cs="Arial"/>
                <w:sz w:val="20"/>
                <w:szCs w:val="20"/>
              </w:rPr>
              <w:t xml:space="preserve"> налоги</w:t>
            </w:r>
            <w:r w:rsidR="00CC659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sz w:val="20"/>
                <w:szCs w:val="20"/>
              </w:rPr>
              <w:t>налог</w:t>
            </w:r>
            <w:r w:rsidR="00182EA5">
              <w:rPr>
                <w:rFonts w:ascii="Arial" w:hAnsi="Arial" w:cs="Arial"/>
                <w:sz w:val="20"/>
                <w:szCs w:val="20"/>
              </w:rPr>
              <w:t xml:space="preserve"> на имущество организаций</w:t>
            </w:r>
            <w:r w:rsidR="00940C95">
              <w:rPr>
                <w:rFonts w:ascii="Arial" w:hAnsi="Arial" w:cs="Arial"/>
                <w:sz w:val="20"/>
                <w:szCs w:val="20"/>
              </w:rPr>
              <w:t>, исчисляемый по кадастровой стоимости,</w:t>
            </w:r>
            <w:r>
              <w:rPr>
                <w:rFonts w:ascii="Arial" w:hAnsi="Arial" w:cs="Arial"/>
                <w:sz w:val="20"/>
                <w:szCs w:val="20"/>
              </w:rPr>
              <w:t xml:space="preserve"> будут не организации, а налоговые органы.</w:t>
            </w:r>
            <w:r w:rsidR="00940C95">
              <w:rPr>
                <w:rFonts w:ascii="Arial" w:hAnsi="Arial" w:cs="Arial"/>
                <w:sz w:val="20"/>
                <w:szCs w:val="20"/>
              </w:rPr>
              <w:t xml:space="preserve"> Соответственно, </w:t>
            </w:r>
            <w:r w:rsidR="00940C95">
              <w:rPr>
                <w:rFonts w:ascii="Arial" w:hAnsi="Arial" w:cs="Arial"/>
                <w:iCs/>
                <w:sz w:val="20"/>
                <w:szCs w:val="20"/>
              </w:rPr>
              <w:t>уведомление об исчисленных налогах направлять больше не придется.</w:t>
            </w:r>
          </w:p>
          <w:p w14:paraId="62A84871" w14:textId="0AD17BEF" w:rsidR="00DB4499" w:rsidRDefault="00CC6593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2027 г</w:t>
            </w:r>
            <w:r w:rsidR="004B5824"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DB4499">
              <w:rPr>
                <w:rFonts w:ascii="Arial" w:hAnsi="Arial" w:cs="Arial"/>
                <w:sz w:val="20"/>
                <w:szCs w:val="20"/>
              </w:rPr>
              <w:t xml:space="preserve"> изменятся и сроки уплаты </w:t>
            </w:r>
            <w:r>
              <w:rPr>
                <w:rFonts w:ascii="Arial" w:hAnsi="Arial" w:cs="Arial"/>
                <w:sz w:val="20"/>
                <w:szCs w:val="20"/>
              </w:rPr>
              <w:t xml:space="preserve">этих </w:t>
            </w:r>
            <w:r w:rsidR="00DB4499">
              <w:rPr>
                <w:rFonts w:ascii="Arial" w:hAnsi="Arial" w:cs="Arial"/>
                <w:sz w:val="20"/>
                <w:szCs w:val="20"/>
              </w:rPr>
              <w:t>налог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="00162EEE">
              <w:rPr>
                <w:rFonts w:ascii="Arial" w:hAnsi="Arial" w:cs="Arial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3431" w:type="dxa"/>
          </w:tcPr>
          <w:p w14:paraId="277C3645" w14:textId="42E58D79" w:rsidR="00010351" w:rsidRDefault="00C9473F" w:rsidP="004B5824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  <w:hyperlink r:id="rId42" w:tooltip="Ссылка на КонсультантПлюс" w:history="1">
              <w:r w:rsidR="004B5824" w:rsidRPr="004B5824">
                <w:rPr>
                  <w:rStyle w:val="a3"/>
                  <w:iCs/>
                </w:rPr>
                <w:t>Готовое решение</w:t>
              </w:r>
              <w:proofErr w:type="gramStart"/>
              <w:r w:rsidR="004B5824" w:rsidRPr="004B5824">
                <w:rPr>
                  <w:rStyle w:val="a3"/>
                  <w:iCs/>
                </w:rPr>
                <w:t>: Как</w:t>
              </w:r>
              <w:proofErr w:type="gramEnd"/>
              <w:r w:rsidR="004B5824" w:rsidRPr="004B5824">
                <w:rPr>
                  <w:rStyle w:val="a3"/>
                  <w:iCs/>
                </w:rPr>
                <w:t xml:space="preserve"> организациям и ИП уведомить налоговый орган об исчисленных суммах налогов и взносов, перечисляемых посредством ЕНП </w:t>
              </w:r>
            </w:hyperlink>
          </w:p>
          <w:p w14:paraId="257D185B" w14:textId="399746AE" w:rsidR="00E36EB2" w:rsidRDefault="00C9473F" w:rsidP="00101E35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43" w:tooltip="Ссылка на КонсультантПлюс" w:history="1">
              <w:r w:rsidR="006F658D" w:rsidRPr="006F658D">
                <w:rPr>
                  <w:rStyle w:val="a3"/>
                  <w:iCs/>
                </w:rPr>
                <w:t>Путеводител</w:t>
              </w:r>
              <w:r w:rsidR="004B5824">
                <w:rPr>
                  <w:rStyle w:val="a3"/>
                  <w:iCs/>
                </w:rPr>
                <w:t>ь</w:t>
              </w:r>
              <w:r w:rsidR="006F658D" w:rsidRPr="006F658D">
                <w:rPr>
                  <w:rStyle w:val="a3"/>
                  <w:iCs/>
                </w:rPr>
                <w:t>. Реформа 2026 г.: что изменилось в законодательстве о налогах, сборах и страховых взноса</w:t>
              </w:r>
              <w:r w:rsidR="00B1308A">
                <w:rPr>
                  <w:rStyle w:val="a3"/>
                  <w:iCs/>
                </w:rPr>
                <w:t>х</w:t>
              </w:r>
            </w:hyperlink>
          </w:p>
          <w:p w14:paraId="69270751" w14:textId="18B61174" w:rsidR="00BA7954" w:rsidRDefault="00C9473F" w:rsidP="00101E35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iCs/>
                <w:color w:val="auto"/>
              </w:rPr>
            </w:pPr>
            <w:hyperlink r:id="rId44" w:tooltip="Ссылка на КонсультантПлюс" w:history="1">
              <w:r w:rsidR="004B5824">
                <w:rPr>
                  <w:rStyle w:val="a3"/>
                  <w:iCs/>
                </w:rPr>
                <w:t>Последние изменения: Налогообложение транспортным налогом</w:t>
              </w:r>
            </w:hyperlink>
          </w:p>
          <w:p w14:paraId="2A597C21" w14:textId="35DB9B5D" w:rsidR="00E36EB2" w:rsidRDefault="00C9473F" w:rsidP="00101E35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45" w:tooltip="Ссылка на КонсультантПлюс" w:history="1">
              <w:r w:rsidR="004B5824">
                <w:rPr>
                  <w:rStyle w:val="a3"/>
                  <w:iCs/>
                </w:rPr>
                <w:t>Последние изменения: Налогообложение земельным налогом</w:t>
              </w:r>
            </w:hyperlink>
          </w:p>
          <w:p w14:paraId="6CF006D7" w14:textId="4F554822" w:rsidR="00E36EB2" w:rsidRPr="00735077" w:rsidRDefault="00C9473F" w:rsidP="00101E35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46" w:tooltip="Ссылка на КонсультантПлюс" w:history="1">
              <w:r w:rsidR="004B5824">
                <w:rPr>
                  <w:rStyle w:val="a3"/>
                  <w:iCs/>
                </w:rPr>
                <w:t>Последние изменения: Расчет налога на имущество по кадастровой стоимости имущества</w:t>
              </w:r>
            </w:hyperlink>
          </w:p>
        </w:tc>
      </w:tr>
      <w:tr w:rsidR="003A2578" w:rsidRPr="00FC62A8" w14:paraId="1C24C5E3" w14:textId="77777777" w:rsidTr="000A4FC7">
        <w:trPr>
          <w:trHeight w:val="544"/>
        </w:trPr>
        <w:tc>
          <w:tcPr>
            <w:tcW w:w="10485" w:type="dxa"/>
            <w:gridSpan w:val="3"/>
            <w:shd w:val="clear" w:color="auto" w:fill="92D050"/>
          </w:tcPr>
          <w:p w14:paraId="755A16AC" w14:textId="6BE7C24B" w:rsidR="003A2578" w:rsidRPr="00FC62A8" w:rsidRDefault="00CB04BC" w:rsidP="004A3DC7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Отчетность</w:t>
            </w:r>
          </w:p>
        </w:tc>
      </w:tr>
      <w:tr w:rsidR="000A4FC7" w:rsidRPr="00FC62A8" w14:paraId="4A2E847F" w14:textId="77777777" w:rsidTr="000A4FC7">
        <w:trPr>
          <w:trHeight w:val="952"/>
        </w:trPr>
        <w:tc>
          <w:tcPr>
            <w:tcW w:w="2376" w:type="dxa"/>
          </w:tcPr>
          <w:p w14:paraId="67D03806" w14:textId="77777777" w:rsidR="000A4FC7" w:rsidRPr="003C2C02" w:rsidRDefault="000A4FC7" w:rsidP="00043C8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ЕФС-1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7E34FFEA" w14:textId="41A6781D" w:rsidR="000A4FC7" w:rsidRPr="00943E3B" w:rsidRDefault="000A4FC7" w:rsidP="00043C8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Утверждена новая форма ЕФС-1, а также новый формат сведений для этой формы. Утверждающий приказ СФР вступил в силу </w:t>
            </w:r>
            <w:r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30 декабря</w:t>
            </w:r>
            <w:r w:rsidR="004B5824"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2025 г.</w:t>
            </w:r>
          </w:p>
        </w:tc>
        <w:tc>
          <w:tcPr>
            <w:tcW w:w="3431" w:type="dxa"/>
          </w:tcPr>
          <w:p w14:paraId="1729CAC8" w14:textId="4EF63A09" w:rsidR="000A4FC7" w:rsidRPr="00960B87" w:rsidRDefault="00C9473F" w:rsidP="00043C83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tooltip="Ссылка на КонсультантПлюс" w:history="1">
              <w:r w:rsidR="004B5824">
                <w:rPr>
                  <w:rStyle w:val="a3"/>
                  <w:iCs/>
                </w:rPr>
                <w:t>Готовое решение</w:t>
              </w:r>
              <w:proofErr w:type="gramStart"/>
              <w:r w:rsidR="004B5824">
                <w:rPr>
                  <w:rStyle w:val="a3"/>
                  <w:iCs/>
                </w:rPr>
                <w:t>: Как</w:t>
              </w:r>
              <w:proofErr w:type="gramEnd"/>
              <w:r w:rsidR="004B5824">
                <w:rPr>
                  <w:rStyle w:val="a3"/>
                  <w:iCs/>
                </w:rPr>
                <w:t xml:space="preserve"> заполнить и подать сведения о трудовой (иной) деятельности (подраздел 1.1 подраздела 1 формы ЕФС-1)</w:t>
              </w:r>
            </w:hyperlink>
          </w:p>
          <w:p w14:paraId="39550EF5" w14:textId="571D5A89" w:rsidR="000A4FC7" w:rsidRPr="00960B87" w:rsidRDefault="00C9473F" w:rsidP="00043C83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8" w:tooltip="Ссылка на КонсультантПлюс" w:history="1">
              <w:r w:rsidR="000A4FC7" w:rsidRPr="00960B87">
                <w:rPr>
                  <w:rStyle w:val="a3"/>
                  <w:iCs/>
                </w:rPr>
                <w:t>Готовое решение</w:t>
              </w:r>
              <w:proofErr w:type="gramStart"/>
              <w:r w:rsidR="000A4FC7" w:rsidRPr="00960B87">
                <w:rPr>
                  <w:rStyle w:val="a3"/>
                  <w:iCs/>
                </w:rPr>
                <w:t>: Как</w:t>
              </w:r>
              <w:proofErr w:type="gramEnd"/>
              <w:r w:rsidR="000A4FC7" w:rsidRPr="00960B87">
                <w:rPr>
                  <w:rStyle w:val="a3"/>
                  <w:iCs/>
                </w:rPr>
                <w:t xml:space="preserve"> заполнить и подать сведения о начисленных взносах на страхование от несчастных случаев (разд. 2 формы ЕФС-1</w:t>
              </w:r>
              <w:r w:rsidR="000A4FC7">
                <w:rPr>
                  <w:rStyle w:val="a3"/>
                  <w:iCs/>
                </w:rPr>
                <w:t>)</w:t>
              </w:r>
            </w:hyperlink>
          </w:p>
          <w:p w14:paraId="0F2B9E9B" w14:textId="1C272FDC" w:rsidR="000A4FC7" w:rsidRPr="00960B87" w:rsidRDefault="00C9473F" w:rsidP="00043C83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9" w:tooltip="Ссылка на КонсультантПлюс" w:history="1">
              <w:r w:rsidR="000A4FC7" w:rsidRPr="00960B87">
                <w:rPr>
                  <w:rStyle w:val="a3"/>
                  <w:iCs/>
                </w:rPr>
                <w:t>Готовое решение</w:t>
              </w:r>
              <w:proofErr w:type="gramStart"/>
              <w:r w:rsidR="000A4FC7" w:rsidRPr="00960B87">
                <w:rPr>
                  <w:rStyle w:val="a3"/>
                  <w:iCs/>
                </w:rPr>
                <w:t>: Как</w:t>
              </w:r>
              <w:proofErr w:type="gramEnd"/>
              <w:r w:rsidR="000A4FC7" w:rsidRPr="00960B87">
                <w:rPr>
                  <w:rStyle w:val="a3"/>
                  <w:iCs/>
                </w:rPr>
                <w:t xml:space="preserve"> заполнить и подать сведения о страховом стаже, в том числе вместе со сведениями по страхователю (подраздел 1.2 подраздела 1, подраздел 2 разд. 1 формы ЕФС-1</w:t>
              </w:r>
              <w:r w:rsidR="000A4FC7">
                <w:rPr>
                  <w:rStyle w:val="a3"/>
                  <w:iCs/>
                </w:rPr>
                <w:t>)</w:t>
              </w:r>
            </w:hyperlink>
          </w:p>
          <w:p w14:paraId="17704C5F" w14:textId="77777777" w:rsidR="000A4FC7" w:rsidRPr="00960B87" w:rsidRDefault="00C9473F" w:rsidP="00043C83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0" w:tooltip="Ссылка на КонсультантПлюс" w:history="1">
              <w:r w:rsidR="000A4FC7" w:rsidRPr="00960B87">
                <w:rPr>
                  <w:rStyle w:val="a3"/>
                  <w:iCs/>
                </w:rPr>
                <w:t>Форма: Сведения о начисленных страховых взносах на травматизм за 2025 г. Раздел 2 формы ЕФС-1 (образец заполнения</w:t>
              </w:r>
              <w:r w:rsidR="000A4FC7">
                <w:rPr>
                  <w:rStyle w:val="a3"/>
                  <w:iCs/>
                </w:rPr>
                <w:t>)</w:t>
              </w:r>
            </w:hyperlink>
          </w:p>
        </w:tc>
      </w:tr>
      <w:tr w:rsidR="003A2578" w:rsidRPr="00FC62A8" w14:paraId="3E548E39" w14:textId="77777777" w:rsidTr="008C12A2">
        <w:trPr>
          <w:trHeight w:val="544"/>
        </w:trPr>
        <w:tc>
          <w:tcPr>
            <w:tcW w:w="2376" w:type="dxa"/>
          </w:tcPr>
          <w:p w14:paraId="04B041BD" w14:textId="0E85AD0F" w:rsidR="003A2578" w:rsidRPr="009A18E6" w:rsidRDefault="002F059E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Контрольные соотнош</w:t>
            </w:r>
            <w:r w:rsidR="003D4F20">
              <w:rPr>
                <w:rFonts w:ascii="Arial" w:hAnsi="Arial" w:cs="Arial"/>
                <w:b/>
                <w:color w:val="7030A0"/>
                <w:sz w:val="20"/>
                <w:szCs w:val="20"/>
              </w:rPr>
              <w:t>е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ния</w:t>
            </w:r>
            <w:r w:rsidR="00E71BAF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для декларации по НДС</w:t>
            </w:r>
          </w:p>
        </w:tc>
        <w:tc>
          <w:tcPr>
            <w:tcW w:w="4678" w:type="dxa"/>
          </w:tcPr>
          <w:p w14:paraId="78D69F29" w14:textId="269D351F" w:rsidR="00B330AC" w:rsidRPr="009A18E6" w:rsidRDefault="003D4F20" w:rsidP="004A3DC7">
            <w:pPr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новое контрольное соотношение</w:t>
            </w:r>
            <w:r w:rsidR="006A3A26">
              <w:rPr>
                <w:rFonts w:ascii="Arial" w:hAnsi="Arial" w:cs="Arial"/>
                <w:sz w:val="20"/>
                <w:szCs w:val="20"/>
              </w:rPr>
              <w:t xml:space="preserve"> для декларации по НДС</w:t>
            </w:r>
            <w:r w:rsidR="00466162">
              <w:rPr>
                <w:rFonts w:ascii="Arial" w:hAnsi="Arial" w:cs="Arial"/>
                <w:sz w:val="20"/>
                <w:szCs w:val="20"/>
              </w:rPr>
              <w:t>,</w:t>
            </w:r>
            <w:r w:rsidR="006A3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162">
              <w:rPr>
                <w:rFonts w:ascii="Arial" w:hAnsi="Arial" w:cs="Arial"/>
                <w:sz w:val="20"/>
                <w:szCs w:val="20"/>
              </w:rPr>
              <w:t>касающееся</w:t>
            </w:r>
            <w:r w:rsidR="006A3A26">
              <w:rPr>
                <w:rFonts w:ascii="Arial" w:hAnsi="Arial" w:cs="Arial"/>
                <w:sz w:val="20"/>
                <w:szCs w:val="20"/>
              </w:rPr>
              <w:t xml:space="preserve"> налогоплательщиков на УСН</w:t>
            </w:r>
          </w:p>
        </w:tc>
        <w:tc>
          <w:tcPr>
            <w:tcW w:w="3431" w:type="dxa"/>
          </w:tcPr>
          <w:p w14:paraId="5CA4EE3D" w14:textId="76E9B1E5" w:rsidR="00E371B0" w:rsidRPr="00731F29" w:rsidRDefault="00C9473F" w:rsidP="0023101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51" w:tooltip="Ссылка на КонсультантПлюс" w:history="1">
              <w:r w:rsidR="00731F29" w:rsidRPr="00731F29">
                <w:rPr>
                  <w:rStyle w:val="a3"/>
                  <w:iCs/>
                </w:rPr>
                <w:t xml:space="preserve">Последние изменения: Декларация по НДС </w:t>
              </w:r>
            </w:hyperlink>
          </w:p>
        </w:tc>
      </w:tr>
      <w:tr w:rsidR="00907DBD" w:rsidRPr="00FC62A8" w14:paraId="6FEC1AF8" w14:textId="77777777" w:rsidTr="00E54DE5">
        <w:trPr>
          <w:trHeight w:val="544"/>
        </w:trPr>
        <w:tc>
          <w:tcPr>
            <w:tcW w:w="2376" w:type="dxa"/>
          </w:tcPr>
          <w:p w14:paraId="3E16A86E" w14:textId="6C433845" w:rsidR="00907DBD" w:rsidRPr="00FC62A8" w:rsidRDefault="00BA0A6D" w:rsidP="0023101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Декларация</w:t>
            </w:r>
            <w:r w:rsidR="004C3AE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по налогу на прибыль</w:t>
            </w:r>
          </w:p>
        </w:tc>
        <w:tc>
          <w:tcPr>
            <w:tcW w:w="4678" w:type="dxa"/>
          </w:tcPr>
          <w:p w14:paraId="6A3590C6" w14:textId="77777777" w:rsidR="00907DBD" w:rsidRDefault="00BA0A6D" w:rsidP="0023101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Скорректирована декларация по налогу на прибыль.</w:t>
            </w:r>
          </w:p>
          <w:p w14:paraId="53303516" w14:textId="77777777" w:rsidR="00E47D9E" w:rsidRDefault="00E47D9E" w:rsidP="0023101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Скорректировали лист 02, приложение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4 к нему, лист 08. Добавлен лист 05.1 для операций с цифровой валютой.</w:t>
            </w:r>
          </w:p>
          <w:p w14:paraId="06485A48" w14:textId="74CEE232" w:rsidR="004C3AE8" w:rsidRPr="00E47D9E" w:rsidRDefault="004C3AE8" w:rsidP="0023101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Изменения, в основном, начали применяться к декларации </w:t>
            </w:r>
            <w:r w:rsidRPr="00731F2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</w:tc>
        <w:tc>
          <w:tcPr>
            <w:tcW w:w="3431" w:type="dxa"/>
          </w:tcPr>
          <w:p w14:paraId="34392FC9" w14:textId="0422CA1B" w:rsidR="00246B1D" w:rsidRPr="00731F29" w:rsidRDefault="00C9473F" w:rsidP="00731F29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2" w:tooltip="Ссылка на КонсультантПлюс" w:history="1">
              <w:r w:rsidR="00731F29" w:rsidRPr="00731F29">
                <w:rPr>
                  <w:rStyle w:val="a3"/>
                  <w:iCs/>
                </w:rPr>
                <w:t xml:space="preserve">Последние изменения: Декларация по налогу на прибыль </w:t>
              </w:r>
            </w:hyperlink>
          </w:p>
          <w:p w14:paraId="63D50D47" w14:textId="63E776A2" w:rsidR="0007528B" w:rsidRPr="0007528B" w:rsidRDefault="00C9473F" w:rsidP="00731F29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120" w:line="240" w:lineRule="auto"/>
              <w:jc w:val="both"/>
            </w:pPr>
            <w:hyperlink r:id="rId53" w:tooltip="Ссылка на КонсультантПлюс" w:history="1">
              <w:hyperlink r:id="rId54" w:tooltip="Ссылка на КонсультантПлюс" w:history="1">
                <w:r w:rsidR="00731F29" w:rsidRPr="00731F29">
                  <w:rPr>
                    <w:rStyle w:val="a3"/>
                    <w:iCs/>
                  </w:rPr>
                  <w:t xml:space="preserve">Готовое решение: Как заполнить декларацию по налогу на прибыль </w:t>
                </w:r>
              </w:hyperlink>
            </w:hyperlink>
          </w:p>
          <w:p w14:paraId="146A998B" w14:textId="6B8F524D" w:rsidR="00CB3D8D" w:rsidRDefault="00C9473F" w:rsidP="00CB3D8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5" w:tooltip="Ссылка на КонсультантПлюс" w:history="1">
              <w:r w:rsidR="00CB3D8D" w:rsidRPr="00CB3D8D">
                <w:rPr>
                  <w:rStyle w:val="a3"/>
                  <w:iCs/>
                </w:rPr>
                <w:t>Форма с комментариями о рисках: Декларация по налогу на прибыль организаций за 2025 г. (Форма по КНД 1151006) (образец заполнения</w:t>
              </w:r>
              <w:r w:rsidR="00CB3D8D">
                <w:rPr>
                  <w:rStyle w:val="a3"/>
                  <w:iCs/>
                </w:rPr>
                <w:t>)</w:t>
              </w:r>
            </w:hyperlink>
          </w:p>
          <w:p w14:paraId="20BC393A" w14:textId="4522E572" w:rsidR="00095DD9" w:rsidRPr="00095DD9" w:rsidRDefault="00C9473F" w:rsidP="00CB3D8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6" w:tooltip="Ссылка на КонсультантПлюс" w:history="1">
              <w:r w:rsidR="0032536B" w:rsidRPr="00405508">
                <w:rPr>
                  <w:rStyle w:val="a3"/>
                  <w:iCs/>
                </w:rPr>
                <w:t>Форма: Декларация по налогу на прибыль за 2025 г. при операциях с цифровыми валютами (Форма по КНД 1151006) (образец заполнения)</w:t>
              </w:r>
            </w:hyperlink>
          </w:p>
        </w:tc>
      </w:tr>
      <w:tr w:rsidR="00907DBD" w:rsidRPr="00FC62A8" w14:paraId="29BDB30A" w14:textId="77777777" w:rsidTr="006C663F">
        <w:trPr>
          <w:trHeight w:val="544"/>
        </w:trPr>
        <w:tc>
          <w:tcPr>
            <w:tcW w:w="2376" w:type="dxa"/>
          </w:tcPr>
          <w:p w14:paraId="4FD37F13" w14:textId="330ABD28" w:rsidR="00907DBD" w:rsidRPr="00FC62A8" w:rsidRDefault="00235F23" w:rsidP="00157E9E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157E9E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сумм доходов, выплаченных иностранным организациям,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157E9E">
              <w:rPr>
                <w:rFonts w:ascii="Arial" w:hAnsi="Arial" w:cs="Arial"/>
                <w:b/>
                <w:color w:val="7030A0"/>
                <w:sz w:val="20"/>
                <w:szCs w:val="20"/>
              </w:rPr>
              <w:t>и сумм удержанных налогов</w:t>
            </w:r>
          </w:p>
        </w:tc>
        <w:tc>
          <w:tcPr>
            <w:tcW w:w="4678" w:type="dxa"/>
          </w:tcPr>
          <w:p w14:paraId="3FEC240F" w14:textId="7245DE48" w:rsidR="00907DBD" w:rsidRPr="00C7407E" w:rsidRDefault="00460316" w:rsidP="00461B3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расчет внесены изменения, которые применяются с отчета </w:t>
            </w:r>
            <w:r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  <w:p w14:paraId="09D34134" w14:textId="613AE862" w:rsidR="005B2CA7" w:rsidRDefault="005B2CA7" w:rsidP="007568F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частности, в расчете появилась строка для </w:t>
            </w:r>
            <w:r w:rsidR="007568F0">
              <w:rPr>
                <w:rFonts w:ascii="Arial" w:hAnsi="Arial" w:cs="Arial"/>
                <w:sz w:val="20"/>
                <w:szCs w:val="20"/>
              </w:rPr>
              <w:t>с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>умм</w:t>
            </w:r>
            <w:r w:rsidR="007568F0">
              <w:rPr>
                <w:rFonts w:ascii="Arial" w:hAnsi="Arial" w:cs="Arial"/>
                <w:sz w:val="20"/>
                <w:szCs w:val="20"/>
              </w:rPr>
              <w:t>ы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 xml:space="preserve"> налога по сроку,</w:t>
            </w:r>
            <w:r w:rsidR="00756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>установленному в п</w:t>
            </w:r>
            <w:r w:rsidR="007568F0">
              <w:rPr>
                <w:rFonts w:ascii="Arial" w:hAnsi="Arial" w:cs="Arial"/>
                <w:sz w:val="20"/>
                <w:szCs w:val="20"/>
              </w:rPr>
              <w:t>.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 xml:space="preserve"> 6.1 ст</w:t>
            </w:r>
            <w:r w:rsidR="007568F0">
              <w:rPr>
                <w:rFonts w:ascii="Arial" w:hAnsi="Arial" w:cs="Arial"/>
                <w:sz w:val="20"/>
                <w:szCs w:val="20"/>
              </w:rPr>
              <w:t>.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 xml:space="preserve"> 105.</w:t>
            </w:r>
            <w:r w:rsidR="007568F0">
              <w:rPr>
                <w:rFonts w:ascii="Arial" w:hAnsi="Arial" w:cs="Arial"/>
                <w:sz w:val="20"/>
                <w:szCs w:val="20"/>
              </w:rPr>
              <w:t>3 НК РФ</w:t>
            </w:r>
            <w:r w:rsidR="004F3374">
              <w:rPr>
                <w:rFonts w:ascii="Arial" w:hAnsi="Arial" w:cs="Arial"/>
                <w:sz w:val="20"/>
                <w:szCs w:val="20"/>
              </w:rPr>
              <w:t>,</w:t>
            </w:r>
            <w:r w:rsidR="006E66AE">
              <w:rPr>
                <w:rFonts w:ascii="Arial" w:hAnsi="Arial" w:cs="Arial"/>
                <w:sz w:val="20"/>
                <w:szCs w:val="20"/>
              </w:rPr>
              <w:t xml:space="preserve"> и продолжение разд</w:t>
            </w:r>
            <w:r w:rsidR="00C7407E">
              <w:rPr>
                <w:rFonts w:ascii="Arial" w:hAnsi="Arial" w:cs="Arial"/>
                <w:sz w:val="20"/>
                <w:szCs w:val="20"/>
              </w:rPr>
              <w:t>.</w:t>
            </w:r>
            <w:r w:rsidR="006E66AE">
              <w:rPr>
                <w:rFonts w:ascii="Arial" w:hAnsi="Arial" w:cs="Arial"/>
                <w:sz w:val="20"/>
                <w:szCs w:val="20"/>
              </w:rPr>
              <w:t xml:space="preserve"> 3 для раскрытия этой строки</w:t>
            </w:r>
            <w:r w:rsidR="007568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CFEF0F" w14:textId="2BF1D0B1" w:rsidR="0008040C" w:rsidRPr="00FC62A8" w:rsidRDefault="002965C0" w:rsidP="00461B3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расчета уточнены контрольные соотношения</w:t>
            </w:r>
          </w:p>
        </w:tc>
        <w:tc>
          <w:tcPr>
            <w:tcW w:w="3431" w:type="dxa"/>
          </w:tcPr>
          <w:p w14:paraId="1CE1F5A1" w14:textId="76DFEF03" w:rsidR="005C25AB" w:rsidRDefault="00C9473F" w:rsidP="00C7407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  <w:hyperlink r:id="rId57" w:tooltip="Ссылка на КонсультантПлюс" w:history="1">
              <w:r w:rsidR="0018033D" w:rsidRPr="00C7407E">
                <w:rPr>
                  <w:rStyle w:val="a3"/>
                  <w:iCs/>
                </w:rPr>
                <w:t>Готовое решение</w:t>
              </w:r>
              <w:proofErr w:type="gramStart"/>
              <w:r w:rsidR="0018033D" w:rsidRPr="00C7407E">
                <w:rPr>
                  <w:rStyle w:val="a3"/>
                  <w:iCs/>
                </w:rPr>
                <w:t>: Как</w:t>
              </w:r>
              <w:proofErr w:type="gramEnd"/>
              <w:r w:rsidR="0018033D" w:rsidRPr="00C7407E">
                <w:rPr>
                  <w:rStyle w:val="a3"/>
                  <w:iCs/>
                </w:rPr>
                <w:t xml:space="preserve"> заполнить и сдать налоговый расчет сумм доходов, выплаченных иностранным организациям, и удержанных налогов по измененной форме КНД 1151056 с 1 января 2026 г. </w:t>
              </w:r>
            </w:hyperlink>
          </w:p>
          <w:p w14:paraId="0212E3E6" w14:textId="08260295" w:rsidR="006F7111" w:rsidRPr="00C7407E" w:rsidRDefault="00C9473F" w:rsidP="00C7407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8" w:tooltip="Ссылка на КонсультантПлюс" w:history="1">
              <w:r w:rsidR="006F7111" w:rsidRPr="00C7407E">
                <w:rPr>
                  <w:rStyle w:val="a3"/>
                  <w:iCs/>
                </w:rPr>
                <w:t>Форма: Налоговый расчет сумм выплаченных иностранным организациям доходов и удержанных налогов за 2025 г. (Форма по КНД 1151056) (образец заполнения)</w:t>
              </w:r>
            </w:hyperlink>
          </w:p>
        </w:tc>
      </w:tr>
      <w:tr w:rsidR="0079226D" w:rsidRPr="00FC62A8" w14:paraId="3E1E57FA" w14:textId="77777777" w:rsidTr="00BB1A93">
        <w:trPr>
          <w:trHeight w:val="827"/>
        </w:trPr>
        <w:tc>
          <w:tcPr>
            <w:tcW w:w="2376" w:type="dxa"/>
          </w:tcPr>
          <w:p w14:paraId="10D5BE26" w14:textId="4F1583E6" w:rsidR="0079226D" w:rsidRPr="00722F78" w:rsidRDefault="000502F4" w:rsidP="004A3DC7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Декларация</w:t>
            </w:r>
            <w:r w:rsidR="0060752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3-НДФЛ</w:t>
            </w:r>
          </w:p>
        </w:tc>
        <w:tc>
          <w:tcPr>
            <w:tcW w:w="4678" w:type="dxa"/>
          </w:tcPr>
          <w:p w14:paraId="56B36E86" w14:textId="74169E7F" w:rsidR="00B52FFE" w:rsidRDefault="000502F4" w:rsidP="00461B3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Утверждена новая форма декларации 3-НДФЛ</w:t>
            </w:r>
            <w:r w:rsidR="00607524">
              <w:rPr>
                <w:rFonts w:ascii="Arial" w:hAnsi="Arial" w:cs="Arial"/>
                <w:sz w:val="20"/>
                <w:szCs w:val="20"/>
              </w:rPr>
              <w:t xml:space="preserve">, которая применяется начиная с отчетности </w:t>
            </w:r>
            <w:r w:rsidR="00607524"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</w:t>
            </w:r>
            <w:r w:rsidR="006075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524"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 г</w:t>
            </w:r>
            <w:r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  <w:p w14:paraId="72EC802F" w14:textId="3A1BF1E7" w:rsidR="00186D4A" w:rsidRPr="00722F78" w:rsidRDefault="001D532F" w:rsidP="00461B3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 частности, добавлена возможность отразить новый вычет на долгосрочные сбережения</w:t>
            </w:r>
          </w:p>
        </w:tc>
        <w:tc>
          <w:tcPr>
            <w:tcW w:w="3431" w:type="dxa"/>
          </w:tcPr>
          <w:p w14:paraId="220EC091" w14:textId="543CF799" w:rsidR="00651D98" w:rsidRDefault="00C9473F" w:rsidP="00C7407E">
            <w:pPr>
              <w:pStyle w:val="a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</w:pPr>
            <w:hyperlink r:id="rId59" w:tooltip="Ссылка на КонсультантПлюс" w:history="1">
              <w:r w:rsidR="00C7407E" w:rsidRPr="00C7407E">
                <w:rPr>
                  <w:rStyle w:val="a3"/>
                  <w:iCs/>
                </w:rPr>
                <w:t xml:space="preserve">Готовое решение: Как ИП заполнить и подать декларацию 3-НДФЛ по новой форме </w:t>
              </w:r>
            </w:hyperlink>
          </w:p>
          <w:p w14:paraId="78405C71" w14:textId="17C00148" w:rsidR="008C0BB1" w:rsidRDefault="00C9473F" w:rsidP="008C0BB1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0" w:tooltip="Ссылка на КонсультантПлюс" w:history="1">
              <w:r w:rsidR="008C0BB1" w:rsidRPr="008C0BB1">
                <w:rPr>
                  <w:rStyle w:val="a3"/>
                  <w:iCs/>
                </w:rPr>
                <w:t>Форма: Налоговая декларация по налогу на доходы физических лиц за 2025 г., заполняемая ИП. Форма N 3-НДФЛ (Форма по КНД 1151020) (образец заполнения</w:t>
              </w:r>
              <w:r w:rsidR="008C0BB1">
                <w:rPr>
                  <w:rStyle w:val="a3"/>
                  <w:iCs/>
                </w:rPr>
                <w:t>)</w:t>
              </w:r>
            </w:hyperlink>
          </w:p>
          <w:p w14:paraId="75FE76BE" w14:textId="353DB611" w:rsidR="008C0BB1" w:rsidRPr="00722F78" w:rsidRDefault="00C9473F" w:rsidP="00231F1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1" w:tooltip="Ссылка на КонсультантПлюс" w:history="1">
              <w:r w:rsidR="008C0BB1" w:rsidRPr="008C0BB1">
                <w:rPr>
                  <w:rStyle w:val="a3"/>
                  <w:iCs/>
                </w:rPr>
                <w:t>Форма: Декларация 3-НДФЛ за 2025 г. при продаже доли в уставном капитале. Форма N 3-НДФЛ (Форма по КНД 1151020) (образец заполнения</w:t>
              </w:r>
              <w:r w:rsidR="008C0BB1">
                <w:rPr>
                  <w:rStyle w:val="a3"/>
                  <w:iCs/>
                </w:rPr>
                <w:t>)</w:t>
              </w:r>
            </w:hyperlink>
          </w:p>
        </w:tc>
      </w:tr>
      <w:tr w:rsidR="00A871BF" w:rsidRPr="00FC62A8" w14:paraId="620CD95F" w14:textId="77777777" w:rsidTr="008C5B48">
        <w:trPr>
          <w:trHeight w:val="1961"/>
        </w:trPr>
        <w:tc>
          <w:tcPr>
            <w:tcW w:w="2376" w:type="dxa"/>
          </w:tcPr>
          <w:p w14:paraId="63C993F9" w14:textId="6E5FA187" w:rsidR="00A871BF" w:rsidRDefault="00A871BF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Декларация по УСН</w:t>
            </w:r>
          </w:p>
        </w:tc>
        <w:tc>
          <w:tcPr>
            <w:tcW w:w="4678" w:type="dxa"/>
          </w:tcPr>
          <w:p w14:paraId="6822A8E2" w14:textId="1C296FC4" w:rsidR="00A871BF" w:rsidRDefault="00A871BF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Утверждена новая форма декларации по УСН. ФНС России рекомендует применять </w:t>
            </w:r>
            <w:r w:rsidR="006A4F4A">
              <w:rPr>
                <w:rFonts w:ascii="Arial" w:hAnsi="Arial" w:cs="Arial"/>
                <w:sz w:val="20"/>
                <w:szCs w:val="20"/>
              </w:rPr>
              <w:t xml:space="preserve">именно </w:t>
            </w:r>
            <w:r>
              <w:rPr>
                <w:rFonts w:ascii="Arial" w:hAnsi="Arial" w:cs="Arial"/>
                <w:sz w:val="20"/>
                <w:szCs w:val="20"/>
              </w:rPr>
              <w:t xml:space="preserve">ее </w:t>
            </w:r>
            <w:r w:rsidR="00E8360B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отчета </w:t>
            </w:r>
            <w:r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  <w:p w14:paraId="473EAF91" w14:textId="2ACA4267" w:rsidR="005A4B68" w:rsidRDefault="00A871BF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частности, добавлены строки для отражения </w:t>
            </w:r>
            <w:r w:rsidRPr="00A871BF">
              <w:rPr>
                <w:rFonts w:ascii="Arial" w:hAnsi="Arial" w:cs="Arial"/>
                <w:sz w:val="20"/>
                <w:szCs w:val="20"/>
              </w:rPr>
              <w:t>взносов плательщик</w:t>
            </w:r>
            <w:r w:rsidR="007F3569">
              <w:rPr>
                <w:rFonts w:ascii="Arial" w:hAnsi="Arial" w:cs="Arial"/>
                <w:sz w:val="20"/>
                <w:szCs w:val="20"/>
              </w:rPr>
              <w:t>ов</w:t>
            </w:r>
            <w:r w:rsidRPr="00A871BF">
              <w:rPr>
                <w:rFonts w:ascii="Arial" w:hAnsi="Arial" w:cs="Arial"/>
                <w:sz w:val="20"/>
                <w:szCs w:val="20"/>
              </w:rPr>
              <w:t>, не производящи</w:t>
            </w:r>
            <w:r w:rsidR="007F3569">
              <w:rPr>
                <w:rFonts w:ascii="Arial" w:hAnsi="Arial" w:cs="Arial"/>
                <w:sz w:val="20"/>
                <w:szCs w:val="20"/>
              </w:rPr>
              <w:t>х</w:t>
            </w:r>
            <w:r w:rsidRPr="00A871BF">
              <w:rPr>
                <w:rFonts w:ascii="Arial" w:hAnsi="Arial" w:cs="Arial"/>
                <w:sz w:val="20"/>
                <w:szCs w:val="20"/>
              </w:rPr>
              <w:t xml:space="preserve"> выплат физлицам</w:t>
            </w:r>
          </w:p>
        </w:tc>
        <w:tc>
          <w:tcPr>
            <w:tcW w:w="3431" w:type="dxa"/>
          </w:tcPr>
          <w:p w14:paraId="749CFC0B" w14:textId="2AFC251B" w:rsidR="005A4B68" w:rsidRDefault="00C9473F" w:rsidP="00806E54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2" w:tooltip="Ссылка на КонсультантПлюс" w:history="1">
              <w:r w:rsidR="00C7407E">
                <w:rPr>
                  <w:rStyle w:val="a3"/>
                  <w:iCs/>
                </w:rPr>
                <w:t>Готовое решение</w:t>
              </w:r>
              <w:proofErr w:type="gramStart"/>
              <w:r w:rsidR="00C7407E">
                <w:rPr>
                  <w:rStyle w:val="a3"/>
                  <w:iCs/>
                </w:rPr>
                <w:t>: Как</w:t>
              </w:r>
              <w:proofErr w:type="gramEnd"/>
              <w:r w:rsidR="00C7407E">
                <w:rPr>
                  <w:rStyle w:val="a3"/>
                  <w:iCs/>
                </w:rPr>
                <w:t xml:space="preserve"> организации с объектом "доходы минус расходы" заполнить новую форму декларации по УСН за 2025 г.</w:t>
              </w:r>
            </w:hyperlink>
          </w:p>
          <w:p w14:paraId="4666753E" w14:textId="3ABACAA0" w:rsidR="005A4B68" w:rsidRDefault="00C9473F" w:rsidP="00806E54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3" w:tooltip="Ссылка на КонсультантПлюс" w:history="1">
              <w:r w:rsidR="00C7407E">
                <w:rPr>
                  <w:rStyle w:val="a3"/>
                  <w:iCs/>
                </w:rPr>
                <w:t>Готовое решение</w:t>
              </w:r>
              <w:proofErr w:type="gramStart"/>
              <w:r w:rsidR="00C7407E">
                <w:rPr>
                  <w:rStyle w:val="a3"/>
                  <w:iCs/>
                </w:rPr>
                <w:t>: Как</w:t>
              </w:r>
              <w:proofErr w:type="gramEnd"/>
              <w:r w:rsidR="00C7407E">
                <w:rPr>
                  <w:rStyle w:val="a3"/>
                  <w:iCs/>
                </w:rPr>
                <w:t xml:space="preserve"> организации заполнять декларацию по УСН за 2025 г. с объектом "доходы"</w:t>
              </w:r>
            </w:hyperlink>
          </w:p>
          <w:p w14:paraId="62104F09" w14:textId="26285381" w:rsidR="007F3569" w:rsidRPr="007F3569" w:rsidRDefault="00C9473F" w:rsidP="007F356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461524" w:rsidRPr="0076339E">
                <w:rPr>
                  <w:rStyle w:val="a3"/>
                </w:rPr>
                <w:t>Форма с комментариями о рисках: Декларация по УСН с объектом налогообложения "доходы минус расходы" за 2025 г. для ООО (Форма по КНД 1152017) (образец заполнения)</w:t>
              </w:r>
            </w:hyperlink>
          </w:p>
          <w:p w14:paraId="4AE22E09" w14:textId="7ED0964C" w:rsidR="007F3569" w:rsidRPr="007F3569" w:rsidRDefault="00C9473F" w:rsidP="00806E54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76339E" w:rsidRPr="0076339E">
                <w:rPr>
                  <w:rStyle w:val="a3"/>
                </w:rPr>
                <w:t>Форма с комментариями о рисках: Декларация по УСН с объектом налогообложения "доходы" за 2025 г. для ООО (Форма по КНД 1152017) (образец заполнения)</w:t>
              </w:r>
            </w:hyperlink>
          </w:p>
        </w:tc>
      </w:tr>
      <w:tr w:rsidR="001602EA" w:rsidRPr="00FC62A8" w14:paraId="0F03FD79" w14:textId="77777777" w:rsidTr="008C5B48">
        <w:trPr>
          <w:trHeight w:val="1961"/>
        </w:trPr>
        <w:tc>
          <w:tcPr>
            <w:tcW w:w="2376" w:type="dxa"/>
          </w:tcPr>
          <w:p w14:paraId="5D2458CA" w14:textId="77777777" w:rsidR="001602EA" w:rsidRPr="003C2C02" w:rsidRDefault="001602EA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Рекомендуемая форма РСВ</w:t>
            </w:r>
          </w:p>
        </w:tc>
        <w:tc>
          <w:tcPr>
            <w:tcW w:w="4678" w:type="dxa"/>
          </w:tcPr>
          <w:p w14:paraId="77EDC47C" w14:textId="16D6ED69" w:rsidR="008C5B48" w:rsidRDefault="008C5B48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ФНС России рекомендовала субъектам МСП, указанным в новом п. 13.3 ст. 427 НК РФ, форму РСВ для представления начиная с отчетности </w:t>
            </w:r>
            <w:r w:rsidRPr="00875D31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первый квартал 2026 г.</w:t>
            </w:r>
          </w:p>
          <w:p w14:paraId="02B78AE5" w14:textId="2BFDBCC6" w:rsidR="001602EA" w:rsidRPr="00943E3B" w:rsidRDefault="008C5B48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остальных плательщиков взносов сохранена возможность представлять РСВ по утвержденной форме</w:t>
            </w:r>
          </w:p>
        </w:tc>
        <w:tc>
          <w:tcPr>
            <w:tcW w:w="3431" w:type="dxa"/>
          </w:tcPr>
          <w:p w14:paraId="634C1832" w14:textId="3E9436E5" w:rsidR="001602EA" w:rsidRPr="00F873EE" w:rsidRDefault="00C9473F" w:rsidP="00F873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Style w:val="a3"/>
                <w:iCs/>
              </w:rPr>
            </w:pPr>
            <w:hyperlink r:id="rId66" w:tooltip="Ссылка на КонсультантПлюс" w:history="1">
              <w:r w:rsidR="008C5B48" w:rsidRPr="00F873EE">
                <w:rPr>
                  <w:rStyle w:val="a3"/>
                  <w:iCs/>
                </w:rPr>
                <w:t>Готовое решение</w:t>
              </w:r>
              <w:proofErr w:type="gramStart"/>
              <w:r w:rsidR="008C5B48" w:rsidRPr="00F873EE">
                <w:rPr>
                  <w:rStyle w:val="a3"/>
                  <w:iCs/>
                </w:rPr>
                <w:t>: Как</w:t>
              </w:r>
              <w:proofErr w:type="gramEnd"/>
              <w:r w:rsidR="008C5B48" w:rsidRPr="00F873EE">
                <w:rPr>
                  <w:rStyle w:val="a3"/>
                  <w:iCs/>
                </w:rPr>
                <w:t xml:space="preserve"> заполнить расчет по страховым взносам за отчетные (расчетный) периоды</w:t>
              </w:r>
            </w:hyperlink>
          </w:p>
          <w:p w14:paraId="56582804" w14:textId="25CB0572" w:rsidR="006A4F4A" w:rsidRPr="00F873EE" w:rsidRDefault="00C9473F" w:rsidP="00F873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7" w:tooltip="Ссылка на КонсультантПлюс" w:history="1">
              <w:r w:rsidR="00806E54" w:rsidRPr="00F873EE">
                <w:rPr>
                  <w:rStyle w:val="a3"/>
                  <w:iCs/>
                </w:rPr>
                <w:t xml:space="preserve">Форма: Расчет по страховым взносам за I квартал 2026 г. по рекомендуемой форме при применении пониженного тарифа, заполненный субъектом МСП (Форма по КНД 1151111) (образец заполнения) </w:t>
              </w:r>
            </w:hyperlink>
          </w:p>
        </w:tc>
      </w:tr>
      <w:tr w:rsidR="009F584C" w:rsidRPr="00FC62A8" w14:paraId="14DCC215" w14:textId="77777777" w:rsidTr="009F584C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4B4E45E8" w14:textId="57B98C27" w:rsidR="009F584C" w:rsidRPr="009F584C" w:rsidRDefault="00CB76DB" w:rsidP="009F584C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Пояснения к декларации по НДС</w:t>
            </w:r>
          </w:p>
        </w:tc>
      </w:tr>
      <w:tr w:rsidR="00343E3E" w:rsidRPr="00FC62A8" w14:paraId="0654FEAB" w14:textId="77777777" w:rsidTr="00B3769B">
        <w:trPr>
          <w:trHeight w:val="544"/>
        </w:trPr>
        <w:tc>
          <w:tcPr>
            <w:tcW w:w="2376" w:type="dxa"/>
          </w:tcPr>
          <w:p w14:paraId="7F29D211" w14:textId="702DEE05" w:rsidR="00343E3E" w:rsidRPr="00510940" w:rsidRDefault="00343E3E" w:rsidP="00B3769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Формат пояснений к декларации по НДС</w:t>
            </w:r>
          </w:p>
        </w:tc>
        <w:tc>
          <w:tcPr>
            <w:tcW w:w="4678" w:type="dxa"/>
          </w:tcPr>
          <w:p w14:paraId="026CD09D" w14:textId="28987D9F" w:rsidR="00343E3E" w:rsidRDefault="00343E3E" w:rsidP="00B3769B">
            <w:pPr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</w:t>
            </w:r>
            <w:r w:rsidRP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пояснения к деклараци</w:t>
            </w:r>
            <w:r w:rsidR="00487A09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НДС представля</w:t>
            </w:r>
            <w:r w:rsidR="00487A09">
              <w:rPr>
                <w:rFonts w:ascii="Arial" w:hAnsi="Arial" w:cs="Arial"/>
                <w:sz w:val="20"/>
                <w:szCs w:val="20"/>
              </w:rPr>
              <w:t>ю</w:t>
            </w:r>
            <w:r>
              <w:rPr>
                <w:rFonts w:ascii="Arial" w:hAnsi="Arial" w:cs="Arial"/>
                <w:sz w:val="20"/>
                <w:szCs w:val="20"/>
              </w:rPr>
              <w:t>тся по скорректированному формату. В частности, в описание файла обмена добавлена таблица «</w:t>
            </w:r>
            <w:r w:rsidRPr="00415D7D">
              <w:rPr>
                <w:rFonts w:ascii="Arial" w:hAnsi="Arial" w:cs="Arial"/>
                <w:sz w:val="20"/>
                <w:szCs w:val="20"/>
              </w:rPr>
              <w:t>Сведения о документе, подтверждающем уплату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5D7D">
              <w:rPr>
                <w:rFonts w:ascii="Arial" w:hAnsi="Arial" w:cs="Arial"/>
                <w:sz w:val="20"/>
                <w:szCs w:val="20"/>
              </w:rPr>
              <w:t>налога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431" w:type="dxa"/>
          </w:tcPr>
          <w:p w14:paraId="65CF5E92" w14:textId="28BED0AD" w:rsidR="00343E3E" w:rsidRPr="00F873EE" w:rsidRDefault="00C9473F" w:rsidP="00F873EE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8" w:tooltip="Ссылка на КонсультантПлюс" w:history="1">
              <w:r w:rsidR="001D3A60" w:rsidRPr="00F873EE">
                <w:rPr>
                  <w:rStyle w:val="a3"/>
                  <w:iCs/>
                </w:rPr>
                <w:t xml:space="preserve">Последние изменения: Камеральная налоговая проверка </w:t>
              </w:r>
            </w:hyperlink>
          </w:p>
          <w:p w14:paraId="43C56232" w14:textId="26FEEFCE" w:rsidR="00487A09" w:rsidRPr="00F873EE" w:rsidRDefault="00C9473F" w:rsidP="00F873EE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9" w:tooltip="Ссылка на КонсультантПлюс" w:history="1">
              <w:r w:rsidR="001D3A60" w:rsidRPr="00F873EE">
                <w:rPr>
                  <w:rStyle w:val="a3"/>
                  <w:iCs/>
                </w:rPr>
                <w:t>Готовое решение</w:t>
              </w:r>
              <w:proofErr w:type="gramStart"/>
              <w:r w:rsidR="001D3A60" w:rsidRPr="00F873EE">
                <w:rPr>
                  <w:rStyle w:val="a3"/>
                  <w:iCs/>
                </w:rPr>
                <w:t>: Как</w:t>
              </w:r>
              <w:proofErr w:type="gramEnd"/>
              <w:r w:rsidR="001D3A60" w:rsidRPr="00F873EE">
                <w:rPr>
                  <w:rStyle w:val="a3"/>
                  <w:iCs/>
                </w:rPr>
                <w:t xml:space="preserve"> составить и подать пояснения к декларации по НДС </w:t>
              </w:r>
            </w:hyperlink>
          </w:p>
        </w:tc>
      </w:tr>
      <w:tr w:rsidR="009F584C" w:rsidRPr="00FC62A8" w14:paraId="6C54B03B" w14:textId="77777777" w:rsidTr="009F584C">
        <w:trPr>
          <w:trHeight w:val="42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5CDED9C1" w14:textId="1B9A792B" w:rsidR="009F584C" w:rsidRPr="009F584C" w:rsidRDefault="00487A09" w:rsidP="009F584C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Персучет</w:t>
            </w:r>
            <w:proofErr w:type="spellEnd"/>
          </w:p>
        </w:tc>
      </w:tr>
      <w:tr w:rsidR="004978E1" w:rsidRPr="00FC62A8" w14:paraId="54A9F1BC" w14:textId="77777777" w:rsidTr="006C663F">
        <w:trPr>
          <w:trHeight w:val="952"/>
        </w:trPr>
        <w:tc>
          <w:tcPr>
            <w:tcW w:w="2376" w:type="dxa"/>
          </w:tcPr>
          <w:p w14:paraId="20B5838E" w14:textId="279FFB9C" w:rsidR="004978E1" w:rsidRPr="003C2C02" w:rsidRDefault="004978E1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Формы </w:t>
            </w:r>
            <w:r w:rsidR="005F7F45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документов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персучет</w:t>
            </w:r>
            <w:r w:rsidR="005F7F45">
              <w:rPr>
                <w:rFonts w:ascii="Arial" w:hAnsi="Arial" w:cs="Arial"/>
                <w:b/>
                <w:color w:val="7030A0"/>
                <w:sz w:val="20"/>
                <w:szCs w:val="20"/>
              </w:rPr>
              <w:t>а</w:t>
            </w:r>
          </w:p>
        </w:tc>
        <w:tc>
          <w:tcPr>
            <w:tcW w:w="4678" w:type="dxa"/>
          </w:tcPr>
          <w:p w14:paraId="658733B9" w14:textId="74A885E8" w:rsidR="008C5B48" w:rsidRDefault="004978E1" w:rsidP="00F62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Утверждены новые формы </w:t>
            </w:r>
            <w:r w:rsidR="00B72455">
              <w:rPr>
                <w:rFonts w:ascii="Arial" w:hAnsi="Arial" w:cs="Arial"/>
                <w:sz w:val="20"/>
                <w:szCs w:val="20"/>
              </w:rPr>
              <w:t>документов</w:t>
            </w:r>
            <w:r w:rsidR="00351964">
              <w:rPr>
                <w:rFonts w:ascii="Arial" w:hAnsi="Arial" w:cs="Arial"/>
                <w:sz w:val="20"/>
                <w:szCs w:val="20"/>
              </w:rPr>
              <w:t xml:space="preserve"> для регистрации в системе персучета </w:t>
            </w:r>
            <w:r w:rsidR="008C5B48">
              <w:rPr>
                <w:rFonts w:ascii="Arial" w:hAnsi="Arial" w:cs="Arial"/>
                <w:sz w:val="20"/>
                <w:szCs w:val="20"/>
              </w:rPr>
              <w:t>(АДВ-1, АДВ-2, АДВ-3, АДИ-8, СЗВ-К)</w:t>
            </w:r>
            <w:r w:rsidR="00F620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1C5AE5" w14:textId="6B3B2753" w:rsidR="00F62038" w:rsidRDefault="00F62038" w:rsidP="00ED01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Формы </w:t>
            </w:r>
            <w:r w:rsidRPr="00F62038">
              <w:rPr>
                <w:rFonts w:ascii="Arial" w:hAnsi="Arial" w:cs="Arial"/>
                <w:sz w:val="20"/>
                <w:szCs w:val="20"/>
              </w:rPr>
              <w:t>АДВ-6-1</w:t>
            </w:r>
            <w:r>
              <w:rPr>
                <w:rFonts w:ascii="Arial" w:hAnsi="Arial" w:cs="Arial"/>
                <w:sz w:val="20"/>
                <w:szCs w:val="20"/>
              </w:rPr>
              <w:t xml:space="preserve"> больше нет.</w:t>
            </w:r>
          </w:p>
          <w:p w14:paraId="6E84B161" w14:textId="1C9DDD94" w:rsidR="008C5B48" w:rsidRPr="00943E3B" w:rsidRDefault="008C5B48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Утвердивший их приказ СФР вступил в силу </w:t>
            </w:r>
            <w:r w:rsidRPr="00C70F38">
              <w:rPr>
                <w:rFonts w:ascii="Arial" w:hAnsi="Arial" w:cs="Arial"/>
                <w:b/>
                <w:color w:val="7030A0"/>
                <w:sz w:val="20"/>
                <w:szCs w:val="20"/>
              </w:rPr>
              <w:t>30 декабря</w:t>
            </w:r>
          </w:p>
        </w:tc>
        <w:tc>
          <w:tcPr>
            <w:tcW w:w="3431" w:type="dxa"/>
          </w:tcPr>
          <w:p w14:paraId="73FA1017" w14:textId="0177DEAD" w:rsidR="006A4F4A" w:rsidRDefault="00C9473F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0" w:tooltip="Ссылка на КонсультантПлюс" w:history="1">
              <w:r w:rsidR="002E6F42">
                <w:rPr>
                  <w:rStyle w:val="a3"/>
                  <w:iCs/>
                </w:rPr>
                <w:t>Готовое решение</w:t>
              </w:r>
              <w:proofErr w:type="gramStart"/>
              <w:r w:rsidR="002E6F42">
                <w:rPr>
                  <w:rStyle w:val="a3"/>
                  <w:iCs/>
                </w:rPr>
                <w:t>: Как</w:t>
              </w:r>
              <w:proofErr w:type="gramEnd"/>
              <w:r w:rsidR="002E6F42">
                <w:rPr>
                  <w:rStyle w:val="a3"/>
                  <w:iCs/>
                </w:rPr>
                <w:t xml:space="preserve"> заполнить и сдать форму СЗВ-К</w:t>
              </w:r>
            </w:hyperlink>
          </w:p>
          <w:p w14:paraId="197B4E8E" w14:textId="618974D3" w:rsidR="00F62038" w:rsidRPr="009D65CF" w:rsidRDefault="00C9473F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71" w:tooltip="Ссылка на КонсультантПлюс" w:history="1">
              <w:r w:rsidR="002E6F42">
                <w:rPr>
                  <w:rStyle w:val="a3"/>
                  <w:iCs/>
                </w:rPr>
                <w:t>Готовое решение</w:t>
              </w:r>
              <w:proofErr w:type="gramStart"/>
              <w:r w:rsidR="002E6F42">
                <w:rPr>
                  <w:rStyle w:val="a3"/>
                  <w:iCs/>
                </w:rPr>
                <w:t>: Как</w:t>
              </w:r>
              <w:proofErr w:type="gramEnd"/>
              <w:r w:rsidR="002E6F42">
                <w:rPr>
                  <w:rStyle w:val="a3"/>
                  <w:iCs/>
                </w:rPr>
                <w:t xml:space="preserve"> зарегистрировать работника в СФР с присвоением ему СНИЛС</w:t>
              </w:r>
            </w:hyperlink>
          </w:p>
          <w:p w14:paraId="0D03DAC2" w14:textId="577FEBE4" w:rsidR="00A2616F" w:rsidRPr="00A2616F" w:rsidRDefault="00C9473F" w:rsidP="00A2616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2" w:tooltip="Ссылка на КонсультантПлюс" w:history="1">
              <w:r w:rsidR="00A2616F" w:rsidRPr="00A2616F">
                <w:rPr>
                  <w:rStyle w:val="a3"/>
                  <w:iCs/>
                </w:rPr>
                <w:t>Форма: Сведения о трудовом стаже застрахованного лица за период до регистрации в системе обязательного пенсионного страхования. Форма N СЗВ-К (образец заполнения</w:t>
              </w:r>
              <w:r w:rsidR="00A2616F">
                <w:rPr>
                  <w:rStyle w:val="a3"/>
                  <w:iCs/>
                </w:rPr>
                <w:t>)</w:t>
              </w:r>
            </w:hyperlink>
          </w:p>
          <w:p w14:paraId="7395CB6C" w14:textId="20976EB4" w:rsidR="00A2616F" w:rsidRPr="003C2C02" w:rsidRDefault="00C9473F" w:rsidP="00A2616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3" w:tooltip="Ссылка на КонсультантПлюс" w:history="1">
              <w:r w:rsidR="00A2616F" w:rsidRPr="00A2616F">
                <w:rPr>
                  <w:rStyle w:val="a3"/>
                  <w:iCs/>
                </w:rPr>
                <w:t xml:space="preserve">Форма: Анкета зарегистрированного лица. Форма N АДВ-1 (образец заполнения) </w:t>
              </w:r>
            </w:hyperlink>
          </w:p>
        </w:tc>
      </w:tr>
      <w:tr w:rsidR="007E193A" w:rsidRPr="00FC62A8" w14:paraId="5D9B73B5" w14:textId="77777777" w:rsidTr="006C663F">
        <w:trPr>
          <w:trHeight w:val="405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43C7A897" w14:textId="53AE3BD0" w:rsidR="007E193A" w:rsidRPr="00FC62A8" w:rsidRDefault="007E193A" w:rsidP="006C663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C6F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Страхование от несчастных случаев</w:t>
            </w:r>
            <w:r w:rsidR="0035089D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на производстве</w:t>
            </w:r>
          </w:p>
        </w:tc>
      </w:tr>
      <w:tr w:rsidR="007E193A" w:rsidRPr="00FC62A8" w14:paraId="31666682" w14:textId="77777777" w:rsidTr="006C663F">
        <w:trPr>
          <w:trHeight w:val="544"/>
        </w:trPr>
        <w:tc>
          <w:tcPr>
            <w:tcW w:w="2376" w:type="dxa"/>
          </w:tcPr>
          <w:p w14:paraId="2FB2D234" w14:textId="77777777" w:rsidR="007E193A" w:rsidRPr="003C2C02" w:rsidRDefault="007E193A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Подтверждение основного вида экономической деятельности</w:t>
            </w:r>
          </w:p>
        </w:tc>
        <w:tc>
          <w:tcPr>
            <w:tcW w:w="4678" w:type="dxa"/>
          </w:tcPr>
          <w:p w14:paraId="7A36DA7F" w14:textId="4DD1F64B" w:rsidR="007E193A" w:rsidRPr="00943E3B" w:rsidRDefault="007E193A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изменением регулирования обновлен порядок п</w:t>
            </w:r>
            <w:r w:rsidRPr="00162C6F">
              <w:rPr>
                <w:rFonts w:ascii="Arial" w:hAnsi="Arial" w:cs="Arial"/>
                <w:sz w:val="20"/>
                <w:szCs w:val="20"/>
              </w:rPr>
              <w:t>одтверждени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162C6F">
              <w:rPr>
                <w:rFonts w:ascii="Arial" w:hAnsi="Arial" w:cs="Arial"/>
                <w:sz w:val="20"/>
                <w:szCs w:val="20"/>
              </w:rPr>
              <w:t xml:space="preserve"> основного вида экономической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месту нахождения обособленного подразделения. Утверждена новая форма соответствующего заявления</w:t>
            </w:r>
          </w:p>
        </w:tc>
        <w:tc>
          <w:tcPr>
            <w:tcW w:w="3431" w:type="dxa"/>
          </w:tcPr>
          <w:p w14:paraId="369291E4" w14:textId="3CEAC34C" w:rsidR="009D65CF" w:rsidRPr="009D65CF" w:rsidRDefault="00C9473F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iCs/>
                <w:color w:val="0000FF"/>
              </w:rPr>
            </w:pPr>
            <w:hyperlink r:id="rId74" w:tooltip="Ссылка на КонсультантПлюс" w:history="1">
              <w:r w:rsidR="007D247B">
                <w:rPr>
                  <w:rStyle w:val="a3"/>
                  <w:iCs/>
                </w:rPr>
                <w:t>Готовое решение</w:t>
              </w:r>
              <w:proofErr w:type="gramStart"/>
              <w:r w:rsidR="007D247B">
                <w:rPr>
                  <w:rStyle w:val="a3"/>
                  <w:iCs/>
                </w:rPr>
                <w:t>: Как</w:t>
              </w:r>
              <w:proofErr w:type="gramEnd"/>
              <w:r w:rsidR="007D247B">
                <w:rPr>
                  <w:rStyle w:val="a3"/>
                  <w:iCs/>
                </w:rPr>
                <w:t xml:space="preserve"> организации с обособленными подразделениями подтвердить в СФР основной вид деятельности</w:t>
              </w:r>
            </w:hyperlink>
          </w:p>
          <w:p w14:paraId="25693086" w14:textId="6E23829C" w:rsidR="007E193A" w:rsidRPr="00EE51C9" w:rsidRDefault="00C9473F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5" w:tooltip="Ссылка на КонсультантПлюс" w:history="1">
              <w:r w:rsidR="007D247B">
                <w:rPr>
                  <w:rStyle w:val="a3"/>
                  <w:iCs/>
                </w:rPr>
                <w:t>Последние изменения: Тарифы страховых взносов на страхование от несчастных случаев на производстве</w:t>
              </w:r>
            </w:hyperlink>
          </w:p>
          <w:p w14:paraId="4F775E38" w14:textId="556D29C9" w:rsidR="007E193A" w:rsidRPr="007D247B" w:rsidRDefault="00C9473F" w:rsidP="007D247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6" w:tooltip="Ссылка на КонсультантПлюс" w:history="1">
              <w:r w:rsidR="007E193A" w:rsidRPr="007D247B">
                <w:rPr>
                  <w:rStyle w:val="a3"/>
                  <w:iCs/>
                </w:rPr>
                <w:t xml:space="preserve">Форма с комментариями о рисках: Справка-подтверждение основного вида экономической деятельности обособленного подразделения для СФР </w:t>
              </w:r>
            </w:hyperlink>
          </w:p>
        </w:tc>
      </w:tr>
      <w:tr w:rsidR="00C8691E" w:rsidRPr="00FC62A8" w14:paraId="2DE033B2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19780EE5" w14:textId="77777777" w:rsidR="00C8691E" w:rsidRPr="00400FA4" w:rsidRDefault="00C8691E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Утилизационный сбор</w:t>
            </w:r>
          </w:p>
        </w:tc>
      </w:tr>
      <w:tr w:rsidR="00C8691E" w:rsidRPr="00A20A17" w14:paraId="17BDDEB3" w14:textId="77777777" w:rsidTr="006C663F">
        <w:trPr>
          <w:trHeight w:val="1477"/>
        </w:trPr>
        <w:tc>
          <w:tcPr>
            <w:tcW w:w="2376" w:type="dxa"/>
          </w:tcPr>
          <w:p w14:paraId="0D2BF89A" w14:textId="77777777" w:rsidR="00C8691E" w:rsidRPr="00CC77B7" w:rsidRDefault="00C8691E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C77B7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Новые правила расчета утилизационного сбора на легковые автомобили</w:t>
            </w:r>
          </w:p>
        </w:tc>
        <w:tc>
          <w:tcPr>
            <w:tcW w:w="4678" w:type="dxa"/>
          </w:tcPr>
          <w:p w14:paraId="6AECE39D" w14:textId="0702CB08" w:rsidR="00C8691E" w:rsidRPr="001B36E7" w:rsidRDefault="00C8691E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определении коэффициента к базовой ставке теперь учитывается и мощность</w:t>
            </w:r>
          </w:p>
        </w:tc>
        <w:tc>
          <w:tcPr>
            <w:tcW w:w="3431" w:type="dxa"/>
          </w:tcPr>
          <w:p w14:paraId="1CE4FCAB" w14:textId="3E224949" w:rsidR="00C8691E" w:rsidRPr="001B36E7" w:rsidRDefault="00C9473F" w:rsidP="006C663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7" w:tooltip="Ссылка на КонсультантПлюс" w:history="1">
              <w:r w:rsidR="00E3545F">
                <w:rPr>
                  <w:rStyle w:val="a3"/>
                  <w:iCs/>
                </w:rPr>
                <w:t xml:space="preserve">Обзор: "Утилизационный сбор: новые правила расчета с 1 декабря 2025 года" </w:t>
              </w:r>
            </w:hyperlink>
          </w:p>
        </w:tc>
      </w:tr>
      <w:tr w:rsidR="00C8691E" w:rsidRPr="00FC62A8" w14:paraId="47E1E567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9D051E0" w14:textId="7AC08002" w:rsidR="00C8691E" w:rsidRPr="00400FA4" w:rsidRDefault="00C8691E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Акцизы</w:t>
            </w:r>
          </w:p>
        </w:tc>
      </w:tr>
      <w:tr w:rsidR="00C8691E" w:rsidRPr="00A20A17" w14:paraId="03307CAE" w14:textId="77777777" w:rsidTr="006C663F">
        <w:trPr>
          <w:trHeight w:val="1477"/>
        </w:trPr>
        <w:tc>
          <w:tcPr>
            <w:tcW w:w="2376" w:type="dxa"/>
          </w:tcPr>
          <w:p w14:paraId="402A7F5A" w14:textId="5C2A6F86" w:rsidR="00C8691E" w:rsidRPr="00CC77B7" w:rsidRDefault="00411719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Ставки </w:t>
            </w:r>
            <w:r w:rsidR="00C84913">
              <w:rPr>
                <w:rFonts w:ascii="Arial" w:hAnsi="Arial" w:cs="Arial"/>
                <w:b/>
                <w:color w:val="7030A0"/>
                <w:sz w:val="20"/>
                <w:szCs w:val="20"/>
              </w:rPr>
              <w:t>акциза</w:t>
            </w:r>
          </w:p>
        </w:tc>
        <w:tc>
          <w:tcPr>
            <w:tcW w:w="4678" w:type="dxa"/>
          </w:tcPr>
          <w:p w14:paraId="1CD614A6" w14:textId="6237074D" w:rsidR="00C84913" w:rsidRDefault="00030BC0" w:rsidP="00C849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</w:t>
            </w:r>
            <w:r w:rsidR="00C8691E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2026 г</w:t>
            </w:r>
            <w:r w:rsidR="00E3545F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C8691E">
              <w:rPr>
                <w:rFonts w:ascii="Arial" w:hAnsi="Arial" w:cs="Arial"/>
                <w:sz w:val="20"/>
                <w:szCs w:val="20"/>
              </w:rPr>
              <w:t xml:space="preserve"> подняли ставки акцизов на ряд товаров (например, акциз на дизельное топливо в 2026 г</w:t>
            </w:r>
            <w:r w:rsidR="00E3545F">
              <w:rPr>
                <w:rFonts w:ascii="Arial" w:hAnsi="Arial" w:cs="Arial"/>
                <w:sz w:val="20"/>
                <w:szCs w:val="20"/>
              </w:rPr>
              <w:t>.</w:t>
            </w:r>
            <w:r w:rsidR="00C8691E">
              <w:rPr>
                <w:rFonts w:ascii="Arial" w:hAnsi="Arial" w:cs="Arial"/>
                <w:sz w:val="20"/>
                <w:szCs w:val="20"/>
              </w:rPr>
              <w:t xml:space="preserve"> составляет </w:t>
            </w:r>
            <w:r w:rsidR="00C84913">
              <w:rPr>
                <w:rFonts w:ascii="Arial" w:hAnsi="Arial" w:cs="Arial"/>
                <w:sz w:val="20"/>
                <w:szCs w:val="20"/>
              </w:rPr>
              <w:t>12 738 руб. за тонну</w:t>
            </w:r>
            <w:r w:rsidR="00C8691E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9647EDB" w14:textId="725153C8" w:rsidR="00C8691E" w:rsidRPr="001B36E7" w:rsidRDefault="00C84913" w:rsidP="00C849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 г.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BC0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корректированы коэффициенты из п.п. 19 и 31 ст. 200 НК РФ</w:t>
            </w:r>
          </w:p>
        </w:tc>
        <w:tc>
          <w:tcPr>
            <w:tcW w:w="3431" w:type="dxa"/>
          </w:tcPr>
          <w:p w14:paraId="5F636542" w14:textId="559DC440" w:rsidR="00C8691E" w:rsidRPr="007E5884" w:rsidRDefault="00C9473F" w:rsidP="006C663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8" w:tooltip="Ссылка на КонсультантПлюс" w:history="1">
              <w:r w:rsidR="00E3545F">
                <w:rPr>
                  <w:rStyle w:val="a3"/>
                  <w:iCs/>
                </w:rPr>
                <w:t xml:space="preserve">Путеводитель. Реформа 2026 г.: что изменилось в законодательстве о налогах, сборах и страховых взносах </w:t>
              </w:r>
            </w:hyperlink>
          </w:p>
        </w:tc>
      </w:tr>
      <w:tr w:rsidR="00317050" w:rsidRPr="00A20A17" w14:paraId="3D82620C" w14:textId="77777777" w:rsidTr="006C663F">
        <w:trPr>
          <w:trHeight w:val="1477"/>
        </w:trPr>
        <w:tc>
          <w:tcPr>
            <w:tcW w:w="2376" w:type="dxa"/>
          </w:tcPr>
          <w:p w14:paraId="41AD9539" w14:textId="2098A618" w:rsidR="00317050" w:rsidRDefault="00317050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Авансовые платежи</w:t>
            </w:r>
          </w:p>
        </w:tc>
        <w:tc>
          <w:tcPr>
            <w:tcW w:w="4678" w:type="dxa"/>
          </w:tcPr>
          <w:p w14:paraId="3B4286BF" w14:textId="731F900D" w:rsidR="00317050" w:rsidRDefault="00317050" w:rsidP="00C849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середины 2026 г</w:t>
            </w:r>
            <w:r w:rsidR="00E3545F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требуется платить авансы </w:t>
            </w:r>
            <w:r w:rsidRPr="00317050">
              <w:rPr>
                <w:rFonts w:ascii="Arial" w:hAnsi="Arial" w:cs="Arial"/>
                <w:sz w:val="20"/>
                <w:szCs w:val="20"/>
              </w:rPr>
              <w:t>производител</w:t>
            </w:r>
            <w:r>
              <w:rPr>
                <w:rFonts w:ascii="Arial" w:hAnsi="Arial" w:cs="Arial"/>
                <w:sz w:val="20"/>
                <w:szCs w:val="20"/>
              </w:rPr>
              <w:t>ям</w:t>
            </w:r>
            <w:r w:rsidRPr="00317050">
              <w:rPr>
                <w:rFonts w:ascii="Arial" w:hAnsi="Arial" w:cs="Arial"/>
                <w:sz w:val="20"/>
                <w:szCs w:val="20"/>
              </w:rPr>
              <w:t xml:space="preserve"> алкогольной и спиртосодержащей продукции</w:t>
            </w:r>
          </w:p>
        </w:tc>
        <w:tc>
          <w:tcPr>
            <w:tcW w:w="3431" w:type="dxa"/>
          </w:tcPr>
          <w:p w14:paraId="02381B77" w14:textId="1CE63717" w:rsidR="00317050" w:rsidRPr="001B36E7" w:rsidRDefault="00C9473F" w:rsidP="006C663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9" w:tooltip="Ссылка на КонсультантПлюс" w:history="1">
              <w:r w:rsidR="007E5884" w:rsidRPr="007E5884">
                <w:rPr>
                  <w:rStyle w:val="a3"/>
                  <w:iCs/>
                </w:rPr>
                <w:t xml:space="preserve">Готовое решение: В какие сроки организации уплачивают налоги и страховые взносы </w:t>
              </w:r>
            </w:hyperlink>
          </w:p>
        </w:tc>
      </w:tr>
      <w:tr w:rsidR="00921A0D" w:rsidRPr="00FC62A8" w14:paraId="1562F3DB" w14:textId="77777777" w:rsidTr="00921A0D">
        <w:trPr>
          <w:trHeight w:val="42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562CF294" w14:textId="3F9725F8" w:rsidR="00921A0D" w:rsidRPr="00921A0D" w:rsidRDefault="00921A0D" w:rsidP="00921A0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921A0D">
              <w:rPr>
                <w:rFonts w:ascii="Arial" w:hAnsi="Arial" w:cs="Arial"/>
                <w:b/>
                <w:color w:val="800080"/>
                <w:sz w:val="20"/>
                <w:szCs w:val="20"/>
              </w:rPr>
              <w:t>Коэффициенты-дефляторы</w:t>
            </w:r>
          </w:p>
        </w:tc>
      </w:tr>
      <w:tr w:rsidR="00921A0D" w:rsidRPr="00FC62A8" w14:paraId="4BCEFB70" w14:textId="77777777" w:rsidTr="006C663F">
        <w:trPr>
          <w:trHeight w:val="1477"/>
        </w:trPr>
        <w:tc>
          <w:tcPr>
            <w:tcW w:w="2376" w:type="dxa"/>
          </w:tcPr>
          <w:p w14:paraId="2C8F0852" w14:textId="59AE1F8A" w:rsidR="00921A0D" w:rsidRPr="00976708" w:rsidRDefault="00921A0D" w:rsidP="00A20A17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Утверждены коэ</w:t>
            </w:r>
            <w:r w:rsidRPr="00921A0D">
              <w:rPr>
                <w:rFonts w:ascii="Arial" w:hAnsi="Arial" w:cs="Arial"/>
                <w:b/>
                <w:color w:val="7030A0"/>
                <w:sz w:val="20"/>
                <w:szCs w:val="20"/>
              </w:rPr>
              <w:t>ффициенты-дефляторы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на 2026 г</w:t>
            </w:r>
            <w:r w:rsidR="0079231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59AB3EB6" w14:textId="06606BC9" w:rsidR="009A1BB9" w:rsidRDefault="009A1BB9" w:rsidP="001602E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Утверждены разные коэффициенты для</w:t>
            </w:r>
            <w:r w:rsidR="005404DF">
              <w:rPr>
                <w:rFonts w:ascii="Arial" w:hAnsi="Arial" w:cs="Arial"/>
                <w:sz w:val="20"/>
                <w:szCs w:val="20"/>
              </w:rPr>
              <w:t xml:space="preserve"> целей обложения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разны</w:t>
            </w:r>
            <w:r w:rsidR="005404DF">
              <w:rPr>
                <w:rFonts w:ascii="Arial" w:hAnsi="Arial" w:cs="Arial"/>
                <w:sz w:val="20"/>
                <w:szCs w:val="20"/>
              </w:rPr>
              <w:t>ми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налог</w:t>
            </w:r>
            <w:r w:rsidR="005404DF">
              <w:rPr>
                <w:rFonts w:ascii="Arial" w:hAnsi="Arial" w:cs="Arial"/>
                <w:sz w:val="20"/>
                <w:szCs w:val="20"/>
              </w:rPr>
              <w:t>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(сбор</w:t>
            </w:r>
            <w:r w:rsidR="005404DF">
              <w:rPr>
                <w:rFonts w:ascii="Arial" w:hAnsi="Arial" w:cs="Arial"/>
                <w:sz w:val="20"/>
                <w:szCs w:val="20"/>
              </w:rPr>
              <w:t>ами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63F0A5C" w14:textId="46DC2447" w:rsidR="00921A0D" w:rsidRPr="00F7769E" w:rsidRDefault="008F7888" w:rsidP="001602E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Например, </w:t>
            </w:r>
            <w:r w:rsidR="00697ADD" w:rsidRPr="00697ADD">
              <w:rPr>
                <w:rFonts w:ascii="Arial" w:hAnsi="Arial" w:cs="Arial"/>
                <w:sz w:val="20"/>
                <w:szCs w:val="20"/>
              </w:rPr>
              <w:t>коэффициент</w:t>
            </w:r>
            <w:r w:rsidR="00697A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дефлятор для</w:t>
            </w:r>
            <w:r w:rsidR="009A1BB9">
              <w:rPr>
                <w:rFonts w:ascii="Arial" w:hAnsi="Arial" w:cs="Arial"/>
                <w:sz w:val="20"/>
                <w:szCs w:val="20"/>
              </w:rPr>
              <w:t xml:space="preserve"> НДФЛ - 2,842, а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УСН - 1,090</w:t>
            </w:r>
          </w:p>
        </w:tc>
        <w:tc>
          <w:tcPr>
            <w:tcW w:w="3431" w:type="dxa"/>
          </w:tcPr>
          <w:p w14:paraId="06FD5FEB" w14:textId="30572BFD" w:rsidR="00411719" w:rsidRDefault="00C9473F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0" w:tooltip="Ссылка на КонсультантПлюс" w:history="1">
              <w:r w:rsidR="00E3545F">
                <w:rPr>
                  <w:rStyle w:val="a3"/>
                  <w:iCs/>
                </w:rPr>
                <w:t>Готовое решение: Коэффициент-дефлятор</w:t>
              </w:r>
            </w:hyperlink>
          </w:p>
          <w:p w14:paraId="3B7D2A5D" w14:textId="615FED12" w:rsidR="00921A0D" w:rsidRPr="00B623F7" w:rsidRDefault="00C9473F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1" w:tooltip="Ссылка на КонсультантПлюс" w:history="1">
              <w:r w:rsidR="00E3545F">
                <w:rPr>
                  <w:iCs/>
                  <w:color w:val="0000FF"/>
                  <w:u w:val="single"/>
                </w:rPr>
                <w:t>Готовое решение: Какие особенности надо учесть налогоплательщикам на УСН с 2026 г.</w:t>
              </w:r>
            </w:hyperlink>
          </w:p>
        </w:tc>
      </w:tr>
      <w:tr w:rsidR="0051154E" w:rsidRPr="00FC62A8" w14:paraId="3259560D" w14:textId="77777777" w:rsidTr="0051154E">
        <w:trPr>
          <w:trHeight w:val="41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5568D8FD" w14:textId="3F9D94FA" w:rsidR="0051154E" w:rsidRPr="0051154E" w:rsidRDefault="0051154E" w:rsidP="0051154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МРОТ</w:t>
            </w:r>
          </w:p>
        </w:tc>
      </w:tr>
      <w:tr w:rsidR="005404DF" w:rsidRPr="00FC62A8" w14:paraId="0F306C2B" w14:textId="77777777" w:rsidTr="003127BF">
        <w:trPr>
          <w:trHeight w:val="567"/>
        </w:trPr>
        <w:tc>
          <w:tcPr>
            <w:tcW w:w="2376" w:type="dxa"/>
          </w:tcPr>
          <w:p w14:paraId="10BFA0F8" w14:textId="68E885C5" w:rsidR="005404DF" w:rsidRPr="00976708" w:rsidRDefault="0051154E" w:rsidP="00A20A17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Новый размер МРОТ</w:t>
            </w:r>
          </w:p>
        </w:tc>
        <w:tc>
          <w:tcPr>
            <w:tcW w:w="4678" w:type="dxa"/>
          </w:tcPr>
          <w:p w14:paraId="228F01EB" w14:textId="3A23BB9A" w:rsidR="00CE0415" w:rsidRPr="00F7769E" w:rsidRDefault="0051154E" w:rsidP="00A20A1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</w:t>
            </w:r>
            <w:r w:rsidR="00E3545F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МРОТ составляет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27 093 руб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в месяц</w:t>
            </w:r>
          </w:p>
        </w:tc>
        <w:tc>
          <w:tcPr>
            <w:tcW w:w="3431" w:type="dxa"/>
          </w:tcPr>
          <w:p w14:paraId="63495435" w14:textId="3D4519AC" w:rsidR="005404DF" w:rsidRPr="00B623F7" w:rsidRDefault="00C9473F" w:rsidP="00B623F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2" w:tooltip="Ссылка на КонсультантПлюс" w:history="1">
              <w:r w:rsidR="003127BF" w:rsidRPr="003127BF">
                <w:rPr>
                  <w:rStyle w:val="a3"/>
                  <w:iCs/>
                </w:rPr>
                <w:t xml:space="preserve">Последние изменения: Зарплата и МРОТ </w:t>
              </w:r>
            </w:hyperlink>
          </w:p>
        </w:tc>
      </w:tr>
      <w:tr w:rsidR="00E13AC5" w:rsidRPr="00FC62A8" w14:paraId="553DF9D9" w14:textId="77777777" w:rsidTr="00E13AC5">
        <w:trPr>
          <w:trHeight w:val="375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6816FEE8" w14:textId="0774F140" w:rsidR="00E13AC5" w:rsidRPr="00E13AC5" w:rsidRDefault="009335A4" w:rsidP="00E13AC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Предупредительные меры по сокращению травматизма</w:t>
            </w:r>
          </w:p>
        </w:tc>
      </w:tr>
      <w:tr w:rsidR="00E13AC5" w:rsidRPr="00FC62A8" w14:paraId="3231B1B3" w14:textId="77777777" w:rsidTr="006C663F">
        <w:trPr>
          <w:trHeight w:val="1477"/>
        </w:trPr>
        <w:tc>
          <w:tcPr>
            <w:tcW w:w="2376" w:type="dxa"/>
          </w:tcPr>
          <w:p w14:paraId="75BC4BA1" w14:textId="57DCF87D" w:rsidR="00E13AC5" w:rsidRDefault="009335A4" w:rsidP="00A20A17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Перечень предупредительных мер</w:t>
            </w:r>
          </w:p>
        </w:tc>
        <w:tc>
          <w:tcPr>
            <w:tcW w:w="4678" w:type="dxa"/>
          </w:tcPr>
          <w:p w14:paraId="164DA8A1" w14:textId="07FCCBE0" w:rsidR="009335A4" w:rsidRDefault="00CB225D" w:rsidP="00CB225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Внесены изменения в </w:t>
            </w:r>
            <w:r w:rsidR="0079231A">
              <w:rPr>
                <w:rFonts w:ascii="Arial" w:hAnsi="Arial" w:cs="Arial"/>
                <w:sz w:val="20"/>
                <w:szCs w:val="20"/>
              </w:rPr>
              <w:t>п</w:t>
            </w:r>
            <w:r w:rsidRPr="00CB225D">
              <w:rPr>
                <w:rFonts w:ascii="Arial" w:hAnsi="Arial" w:cs="Arial"/>
                <w:sz w:val="20"/>
                <w:szCs w:val="20"/>
              </w:rPr>
              <w:t>равила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25D">
              <w:rPr>
                <w:rFonts w:ascii="Arial" w:hAnsi="Arial" w:cs="Arial"/>
                <w:sz w:val="20"/>
                <w:szCs w:val="20"/>
              </w:rPr>
              <w:t>финансового обеспечения предупредительных мер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AE5F9D" w14:textId="1EF6B4BA" w:rsidR="00E13AC5" w:rsidRPr="00F7769E" w:rsidRDefault="00CB225D" w:rsidP="00A20A1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частности, р</w:t>
            </w:r>
            <w:r w:rsidR="009335A4">
              <w:rPr>
                <w:rFonts w:ascii="Arial" w:hAnsi="Arial" w:cs="Arial"/>
                <w:sz w:val="20"/>
                <w:szCs w:val="20"/>
              </w:rPr>
              <w:t>асширен перечень п</w:t>
            </w:r>
            <w:r w:rsidR="009335A4" w:rsidRPr="009335A4">
              <w:rPr>
                <w:rFonts w:ascii="Arial" w:hAnsi="Arial" w:cs="Arial"/>
                <w:sz w:val="20"/>
                <w:szCs w:val="20"/>
              </w:rPr>
              <w:t>редупредительны</w:t>
            </w:r>
            <w:r w:rsidR="009335A4">
              <w:rPr>
                <w:rFonts w:ascii="Arial" w:hAnsi="Arial" w:cs="Arial"/>
                <w:sz w:val="20"/>
                <w:szCs w:val="20"/>
              </w:rPr>
              <w:t>х</w:t>
            </w:r>
            <w:r w:rsidR="009335A4" w:rsidRPr="009335A4">
              <w:rPr>
                <w:rFonts w:ascii="Arial" w:hAnsi="Arial" w:cs="Arial"/>
                <w:sz w:val="20"/>
                <w:szCs w:val="20"/>
              </w:rPr>
              <w:t xml:space="preserve"> мер</w:t>
            </w:r>
            <w:r w:rsidR="009335A4">
              <w:rPr>
                <w:rFonts w:ascii="Arial" w:hAnsi="Arial" w:cs="Arial"/>
                <w:sz w:val="20"/>
                <w:szCs w:val="20"/>
              </w:rPr>
              <w:t>. Так, теперь можно возмещать затраты на приобретение приборов</w:t>
            </w:r>
            <w:r w:rsidR="009335A4" w:rsidRPr="009335A4">
              <w:rPr>
                <w:rFonts w:ascii="Arial" w:hAnsi="Arial" w:cs="Arial"/>
                <w:sz w:val="20"/>
                <w:szCs w:val="20"/>
              </w:rPr>
              <w:t xml:space="preserve"> для измерения артериального давления и пульса</w:t>
            </w:r>
          </w:p>
        </w:tc>
        <w:tc>
          <w:tcPr>
            <w:tcW w:w="3431" w:type="dxa"/>
          </w:tcPr>
          <w:p w14:paraId="1102981A" w14:textId="54F4371D" w:rsidR="00CB76DB" w:rsidRPr="007D3C0C" w:rsidRDefault="00C9473F" w:rsidP="007D3C0C">
            <w:pPr>
              <w:pStyle w:val="a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3" w:tooltip="Ссылка на КонсультантПлюс" w:history="1">
              <w:r w:rsidR="00E3545F" w:rsidRPr="007D3C0C">
                <w:rPr>
                  <w:rStyle w:val="a3"/>
                  <w:iCs/>
                </w:rPr>
                <w:t xml:space="preserve">Последние изменения: Возмещение СФР расходов на предупредительные меры и специальную оценку условий труда </w:t>
              </w:r>
            </w:hyperlink>
          </w:p>
          <w:p w14:paraId="6396FB40" w14:textId="5972DD1F" w:rsidR="00411719" w:rsidRPr="007D3C0C" w:rsidRDefault="00C9473F" w:rsidP="007D3C0C">
            <w:pPr>
              <w:pStyle w:val="a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4" w:tooltip="Ссылка на КонсультантПлюс" w:history="1">
              <w:r w:rsidR="007D3C0C" w:rsidRPr="007D3C0C">
                <w:rPr>
                  <w:rStyle w:val="a3"/>
                  <w:iCs/>
                </w:rPr>
                <w:t xml:space="preserve">Готовое решение: Какие расходы на предупредительные меры можно возместить за счет средств бюджета СФР </w:t>
              </w:r>
            </w:hyperlink>
          </w:p>
        </w:tc>
      </w:tr>
      <w:tr w:rsidR="00317050" w:rsidRPr="00FC62A8" w14:paraId="680797DA" w14:textId="77777777" w:rsidTr="006C663F">
        <w:trPr>
          <w:trHeight w:val="24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061ED615" w14:textId="0E25FA08" w:rsidR="00317050" w:rsidRPr="0051154E" w:rsidRDefault="00317050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Налог на игорный бизнес</w:t>
            </w:r>
          </w:p>
        </w:tc>
      </w:tr>
      <w:tr w:rsidR="00317050" w:rsidRPr="00FC62A8" w14:paraId="577AF26E" w14:textId="77777777" w:rsidTr="006C663F">
        <w:trPr>
          <w:trHeight w:val="1477"/>
        </w:trPr>
        <w:tc>
          <w:tcPr>
            <w:tcW w:w="2376" w:type="dxa"/>
          </w:tcPr>
          <w:p w14:paraId="06597731" w14:textId="0D39EC62" w:rsidR="00317050" w:rsidRPr="00976708" w:rsidRDefault="00043872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Регулирование налога на игорный бизнес</w:t>
            </w:r>
          </w:p>
        </w:tc>
        <w:tc>
          <w:tcPr>
            <w:tcW w:w="4678" w:type="dxa"/>
          </w:tcPr>
          <w:p w14:paraId="3D0F4396" w14:textId="216734DA" w:rsidR="00317050" w:rsidRDefault="00317050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050">
              <w:rPr>
                <w:rFonts w:ascii="Arial" w:hAnsi="Arial" w:cs="Arial"/>
                <w:sz w:val="20"/>
                <w:szCs w:val="20"/>
              </w:rPr>
              <w:t>Налог на игорный бизнес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3C0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 w:rsidRPr="007D3C0C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 г.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стал федеральным.</w:t>
            </w:r>
          </w:p>
          <w:p w14:paraId="313E42FB" w14:textId="373783BC" w:rsidR="00043872" w:rsidRPr="00F7769E" w:rsidRDefault="00043872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Скорректированы объект налогообложения и ставки налога</w:t>
            </w:r>
          </w:p>
        </w:tc>
        <w:tc>
          <w:tcPr>
            <w:tcW w:w="3431" w:type="dxa"/>
          </w:tcPr>
          <w:p w14:paraId="3C9C6928" w14:textId="4471E9DE" w:rsidR="00317050" w:rsidRPr="00B623F7" w:rsidRDefault="00C9473F" w:rsidP="006C663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5" w:tooltip="Ссылка на КонсультантПлюс" w:history="1">
              <w:r w:rsidR="007D3C0C">
                <w:rPr>
                  <w:rStyle w:val="a3"/>
                  <w:iCs/>
                </w:rPr>
                <w:t>Готовое решение</w:t>
              </w:r>
              <w:proofErr w:type="gramStart"/>
              <w:r w:rsidR="007D3C0C">
                <w:rPr>
                  <w:rStyle w:val="a3"/>
                  <w:iCs/>
                </w:rPr>
                <w:t>: Как</w:t>
              </w:r>
              <w:proofErr w:type="gramEnd"/>
              <w:r w:rsidR="007D3C0C">
                <w:rPr>
                  <w:rStyle w:val="a3"/>
                  <w:iCs/>
                </w:rPr>
                <w:t xml:space="preserve"> рассчитать и уплатить налог на игорный бизнес за январь 2026 г. и последующие периоды </w:t>
              </w:r>
            </w:hyperlink>
          </w:p>
        </w:tc>
      </w:tr>
    </w:tbl>
    <w:p w14:paraId="6C68E859" w14:textId="77777777" w:rsidR="00FE3837" w:rsidRPr="00FC62A8" w:rsidRDefault="00FE3837" w:rsidP="00C21980">
      <w:pPr>
        <w:rPr>
          <w:rFonts w:ascii="Arial" w:hAnsi="Arial" w:cs="Arial"/>
          <w:sz w:val="20"/>
          <w:szCs w:val="20"/>
        </w:rPr>
      </w:pPr>
    </w:p>
    <w:sectPr w:rsidR="00FE3837" w:rsidRPr="00FC62A8" w:rsidSect="00FE3837">
      <w:headerReference w:type="default" r:id="rId86"/>
      <w:footerReference w:type="even" r:id="rId87"/>
      <w:footerReference w:type="default" r:id="rId88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F5CAD" w14:textId="77777777" w:rsidR="00C9473F" w:rsidRDefault="00C9473F" w:rsidP="00B00097">
      <w:pPr>
        <w:spacing w:after="0" w:line="240" w:lineRule="auto"/>
      </w:pPr>
      <w:r>
        <w:separator/>
      </w:r>
    </w:p>
  </w:endnote>
  <w:endnote w:type="continuationSeparator" w:id="0">
    <w:p w14:paraId="6709CE81" w14:textId="77777777" w:rsidR="00C9473F" w:rsidRDefault="00C9473F" w:rsidP="00B0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789BB" w14:textId="77777777" w:rsidR="006C663F" w:rsidRDefault="006C663F" w:rsidP="00FE383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5B875D" w14:textId="77777777" w:rsidR="006C663F" w:rsidRDefault="006C663F" w:rsidP="00FE383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3C040" w14:textId="40B2B25D" w:rsidR="006C663F" w:rsidRPr="00D412D6" w:rsidRDefault="006C663F" w:rsidP="00FE3837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F63539">
      <w:rPr>
        <w:rStyle w:val="a6"/>
        <w:rFonts w:ascii="Arial" w:hAnsi="Arial" w:cs="Arial"/>
        <w:noProof/>
        <w:color w:val="808080"/>
        <w:sz w:val="20"/>
        <w:szCs w:val="20"/>
      </w:rPr>
      <w:t>9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6632BEC" w14:textId="574847E8" w:rsidR="006C663F" w:rsidRPr="0038387E" w:rsidRDefault="006C663F" w:rsidP="00AB4C27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16.01.2026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AEE7" w14:textId="77777777" w:rsidR="00C9473F" w:rsidRDefault="00C9473F" w:rsidP="00B00097">
      <w:pPr>
        <w:spacing w:after="0" w:line="240" w:lineRule="auto"/>
      </w:pPr>
      <w:r>
        <w:separator/>
      </w:r>
    </w:p>
  </w:footnote>
  <w:footnote w:type="continuationSeparator" w:id="0">
    <w:p w14:paraId="6B7CC38F" w14:textId="77777777" w:rsidR="00C9473F" w:rsidRDefault="00C9473F" w:rsidP="00B0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457ED" w14:textId="533C25B9" w:rsidR="006C663F" w:rsidRPr="0038387E" w:rsidRDefault="006C663F" w:rsidP="00FE3837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>Важные изменения в работе бухгалтера (</w:t>
    </w:r>
    <w:r>
      <w:rPr>
        <w:i/>
        <w:color w:val="808080"/>
        <w:sz w:val="18"/>
        <w:szCs w:val="18"/>
        <w:lang w:val="en-US"/>
      </w:rPr>
      <w:t>IV</w:t>
    </w:r>
    <w:r>
      <w:rPr>
        <w:i/>
        <w:color w:val="808080"/>
        <w:sz w:val="18"/>
        <w:szCs w:val="18"/>
      </w:rPr>
      <w:t xml:space="preserve"> квартал 202</w:t>
    </w:r>
    <w:r w:rsidRPr="00896B9A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E69"/>
    <w:multiLevelType w:val="hybridMultilevel"/>
    <w:tmpl w:val="07E4F710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2A3"/>
    <w:multiLevelType w:val="hybridMultilevel"/>
    <w:tmpl w:val="20B2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129F"/>
    <w:multiLevelType w:val="hybridMultilevel"/>
    <w:tmpl w:val="0CA8C33E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1E02"/>
    <w:multiLevelType w:val="hybridMultilevel"/>
    <w:tmpl w:val="AFD03A52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952BB"/>
    <w:multiLevelType w:val="hybridMultilevel"/>
    <w:tmpl w:val="61A2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5332"/>
    <w:multiLevelType w:val="hybridMultilevel"/>
    <w:tmpl w:val="C71E6E86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9E6209"/>
    <w:multiLevelType w:val="hybridMultilevel"/>
    <w:tmpl w:val="035A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D18E3"/>
    <w:multiLevelType w:val="hybridMultilevel"/>
    <w:tmpl w:val="E6EED01C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B98"/>
    <w:multiLevelType w:val="hybridMultilevel"/>
    <w:tmpl w:val="29341ADC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6DF5"/>
    <w:multiLevelType w:val="hybridMultilevel"/>
    <w:tmpl w:val="4818236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743C2"/>
    <w:multiLevelType w:val="hybridMultilevel"/>
    <w:tmpl w:val="E966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A5DFB"/>
    <w:multiLevelType w:val="hybridMultilevel"/>
    <w:tmpl w:val="4A8C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57605"/>
    <w:multiLevelType w:val="hybridMultilevel"/>
    <w:tmpl w:val="376EBF7A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A3EEE"/>
    <w:multiLevelType w:val="hybridMultilevel"/>
    <w:tmpl w:val="C876F5A2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D3941"/>
    <w:multiLevelType w:val="hybridMultilevel"/>
    <w:tmpl w:val="539884A2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CDE"/>
    <w:multiLevelType w:val="hybridMultilevel"/>
    <w:tmpl w:val="ECBA5F56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B4307A"/>
    <w:multiLevelType w:val="hybridMultilevel"/>
    <w:tmpl w:val="0D1649A4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043A6"/>
    <w:multiLevelType w:val="hybridMultilevel"/>
    <w:tmpl w:val="E10E97AC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13"/>
  </w:num>
  <w:num w:numId="9">
    <w:abstractNumId w:val="14"/>
  </w:num>
  <w:num w:numId="10">
    <w:abstractNumId w:val="2"/>
  </w:num>
  <w:num w:numId="11">
    <w:abstractNumId w:val="4"/>
  </w:num>
  <w:num w:numId="12">
    <w:abstractNumId w:val="18"/>
  </w:num>
  <w:num w:numId="13">
    <w:abstractNumId w:val="16"/>
  </w:num>
  <w:num w:numId="14">
    <w:abstractNumId w:val="3"/>
  </w:num>
  <w:num w:numId="15">
    <w:abstractNumId w:val="17"/>
  </w:num>
  <w:num w:numId="16">
    <w:abstractNumId w:val="15"/>
  </w:num>
  <w:num w:numId="17">
    <w:abstractNumId w:val="21"/>
  </w:num>
  <w:num w:numId="18">
    <w:abstractNumId w:val="0"/>
  </w:num>
  <w:num w:numId="19">
    <w:abstractNumId w:val="22"/>
  </w:num>
  <w:num w:numId="20">
    <w:abstractNumId w:val="11"/>
  </w:num>
  <w:num w:numId="21">
    <w:abstractNumId w:val="9"/>
  </w:num>
  <w:num w:numId="22">
    <w:abstractNumId w:val="6"/>
  </w:num>
  <w:num w:numId="2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1A"/>
    <w:rsid w:val="00003E1D"/>
    <w:rsid w:val="000047CA"/>
    <w:rsid w:val="00004BC6"/>
    <w:rsid w:val="000052E2"/>
    <w:rsid w:val="00005302"/>
    <w:rsid w:val="00006464"/>
    <w:rsid w:val="00007590"/>
    <w:rsid w:val="00007D7F"/>
    <w:rsid w:val="00010351"/>
    <w:rsid w:val="0001227D"/>
    <w:rsid w:val="00012C8C"/>
    <w:rsid w:val="00015FBD"/>
    <w:rsid w:val="00017467"/>
    <w:rsid w:val="00017BE3"/>
    <w:rsid w:val="0002470A"/>
    <w:rsid w:val="000251D0"/>
    <w:rsid w:val="000264EA"/>
    <w:rsid w:val="00030464"/>
    <w:rsid w:val="00030680"/>
    <w:rsid w:val="00030B09"/>
    <w:rsid w:val="00030BC0"/>
    <w:rsid w:val="0003112D"/>
    <w:rsid w:val="00031445"/>
    <w:rsid w:val="00033F23"/>
    <w:rsid w:val="00034921"/>
    <w:rsid w:val="00034A7A"/>
    <w:rsid w:val="000359C4"/>
    <w:rsid w:val="00035EB0"/>
    <w:rsid w:val="00037E97"/>
    <w:rsid w:val="000407DD"/>
    <w:rsid w:val="00041A4E"/>
    <w:rsid w:val="00043872"/>
    <w:rsid w:val="00044D35"/>
    <w:rsid w:val="000502F4"/>
    <w:rsid w:val="000503C3"/>
    <w:rsid w:val="00052FE5"/>
    <w:rsid w:val="00054958"/>
    <w:rsid w:val="000556A9"/>
    <w:rsid w:val="00055D1D"/>
    <w:rsid w:val="00055D22"/>
    <w:rsid w:val="0005718E"/>
    <w:rsid w:val="00060372"/>
    <w:rsid w:val="000608DA"/>
    <w:rsid w:val="00060F2D"/>
    <w:rsid w:val="00061ED9"/>
    <w:rsid w:val="00063192"/>
    <w:rsid w:val="000646B9"/>
    <w:rsid w:val="00064EE1"/>
    <w:rsid w:val="000650DB"/>
    <w:rsid w:val="000670FA"/>
    <w:rsid w:val="000672AE"/>
    <w:rsid w:val="000712EE"/>
    <w:rsid w:val="000717BE"/>
    <w:rsid w:val="0007368D"/>
    <w:rsid w:val="0007528B"/>
    <w:rsid w:val="0008040C"/>
    <w:rsid w:val="00080F1C"/>
    <w:rsid w:val="000812CA"/>
    <w:rsid w:val="00081826"/>
    <w:rsid w:val="00082063"/>
    <w:rsid w:val="00084DFA"/>
    <w:rsid w:val="00084E57"/>
    <w:rsid w:val="000856D2"/>
    <w:rsid w:val="00085880"/>
    <w:rsid w:val="00087BA7"/>
    <w:rsid w:val="000908B1"/>
    <w:rsid w:val="000909DE"/>
    <w:rsid w:val="00091EA5"/>
    <w:rsid w:val="00092471"/>
    <w:rsid w:val="000929B3"/>
    <w:rsid w:val="00093F9F"/>
    <w:rsid w:val="00095DD9"/>
    <w:rsid w:val="000965AF"/>
    <w:rsid w:val="00096E29"/>
    <w:rsid w:val="00096F3A"/>
    <w:rsid w:val="000979A5"/>
    <w:rsid w:val="000A109C"/>
    <w:rsid w:val="000A123F"/>
    <w:rsid w:val="000A26C9"/>
    <w:rsid w:val="000A4FC7"/>
    <w:rsid w:val="000A58B3"/>
    <w:rsid w:val="000A60E8"/>
    <w:rsid w:val="000A6F34"/>
    <w:rsid w:val="000A78CD"/>
    <w:rsid w:val="000A7955"/>
    <w:rsid w:val="000A7F3F"/>
    <w:rsid w:val="000B6933"/>
    <w:rsid w:val="000C062B"/>
    <w:rsid w:val="000C2633"/>
    <w:rsid w:val="000C3176"/>
    <w:rsid w:val="000C3182"/>
    <w:rsid w:val="000C3643"/>
    <w:rsid w:val="000C5A16"/>
    <w:rsid w:val="000D108C"/>
    <w:rsid w:val="000D518D"/>
    <w:rsid w:val="000D65D9"/>
    <w:rsid w:val="000E0BA9"/>
    <w:rsid w:val="000E1658"/>
    <w:rsid w:val="000E2A6E"/>
    <w:rsid w:val="000E2E1B"/>
    <w:rsid w:val="000E479B"/>
    <w:rsid w:val="000E4BF3"/>
    <w:rsid w:val="000E5080"/>
    <w:rsid w:val="000E5109"/>
    <w:rsid w:val="000E53C3"/>
    <w:rsid w:val="000E60AF"/>
    <w:rsid w:val="000F0CBF"/>
    <w:rsid w:val="000F21D5"/>
    <w:rsid w:val="000F2656"/>
    <w:rsid w:val="000F29FF"/>
    <w:rsid w:val="000F3717"/>
    <w:rsid w:val="000F39CB"/>
    <w:rsid w:val="000F42A3"/>
    <w:rsid w:val="000F6506"/>
    <w:rsid w:val="000F71E2"/>
    <w:rsid w:val="001019DA"/>
    <w:rsid w:val="00101E35"/>
    <w:rsid w:val="00104404"/>
    <w:rsid w:val="001044CF"/>
    <w:rsid w:val="00104A28"/>
    <w:rsid w:val="00107FD4"/>
    <w:rsid w:val="0011088A"/>
    <w:rsid w:val="001108C5"/>
    <w:rsid w:val="00111A14"/>
    <w:rsid w:val="00112DEF"/>
    <w:rsid w:val="001135B1"/>
    <w:rsid w:val="0011484A"/>
    <w:rsid w:val="00115177"/>
    <w:rsid w:val="001171D2"/>
    <w:rsid w:val="00120102"/>
    <w:rsid w:val="001237C2"/>
    <w:rsid w:val="001253F7"/>
    <w:rsid w:val="00131C7C"/>
    <w:rsid w:val="00131DA8"/>
    <w:rsid w:val="00133007"/>
    <w:rsid w:val="00133A87"/>
    <w:rsid w:val="00133DEE"/>
    <w:rsid w:val="00134894"/>
    <w:rsid w:val="00137949"/>
    <w:rsid w:val="00140E0F"/>
    <w:rsid w:val="001411E7"/>
    <w:rsid w:val="00141362"/>
    <w:rsid w:val="00144A43"/>
    <w:rsid w:val="00146D1C"/>
    <w:rsid w:val="00147121"/>
    <w:rsid w:val="00147982"/>
    <w:rsid w:val="00152C66"/>
    <w:rsid w:val="0015586A"/>
    <w:rsid w:val="001558F8"/>
    <w:rsid w:val="0015730F"/>
    <w:rsid w:val="001576BE"/>
    <w:rsid w:val="00157B55"/>
    <w:rsid w:val="00157E9E"/>
    <w:rsid w:val="001602EA"/>
    <w:rsid w:val="00162C42"/>
    <w:rsid w:val="00162C6F"/>
    <w:rsid w:val="00162EEE"/>
    <w:rsid w:val="00164C36"/>
    <w:rsid w:val="00164F41"/>
    <w:rsid w:val="00165816"/>
    <w:rsid w:val="00165975"/>
    <w:rsid w:val="00165FBC"/>
    <w:rsid w:val="00170085"/>
    <w:rsid w:val="001723D3"/>
    <w:rsid w:val="00172D25"/>
    <w:rsid w:val="00173114"/>
    <w:rsid w:val="001732BD"/>
    <w:rsid w:val="0017588A"/>
    <w:rsid w:val="00175A57"/>
    <w:rsid w:val="00175B6D"/>
    <w:rsid w:val="0018033D"/>
    <w:rsid w:val="00182EA5"/>
    <w:rsid w:val="00186D4A"/>
    <w:rsid w:val="001873BE"/>
    <w:rsid w:val="00191204"/>
    <w:rsid w:val="0019337C"/>
    <w:rsid w:val="001940FB"/>
    <w:rsid w:val="00195023"/>
    <w:rsid w:val="00195BFB"/>
    <w:rsid w:val="00195F67"/>
    <w:rsid w:val="00196C10"/>
    <w:rsid w:val="001973D9"/>
    <w:rsid w:val="001A06E2"/>
    <w:rsid w:val="001A0882"/>
    <w:rsid w:val="001A1657"/>
    <w:rsid w:val="001A43A5"/>
    <w:rsid w:val="001A69B4"/>
    <w:rsid w:val="001A702F"/>
    <w:rsid w:val="001A780E"/>
    <w:rsid w:val="001B15AD"/>
    <w:rsid w:val="001B1A99"/>
    <w:rsid w:val="001B1B44"/>
    <w:rsid w:val="001B28FB"/>
    <w:rsid w:val="001B346C"/>
    <w:rsid w:val="001B36E7"/>
    <w:rsid w:val="001B65B0"/>
    <w:rsid w:val="001B6A41"/>
    <w:rsid w:val="001B7732"/>
    <w:rsid w:val="001B7820"/>
    <w:rsid w:val="001B7D34"/>
    <w:rsid w:val="001C025F"/>
    <w:rsid w:val="001C0FDF"/>
    <w:rsid w:val="001C1B0E"/>
    <w:rsid w:val="001C252B"/>
    <w:rsid w:val="001C3F5D"/>
    <w:rsid w:val="001C6122"/>
    <w:rsid w:val="001C7017"/>
    <w:rsid w:val="001D2D53"/>
    <w:rsid w:val="001D3259"/>
    <w:rsid w:val="001D3A60"/>
    <w:rsid w:val="001D532F"/>
    <w:rsid w:val="001D6C93"/>
    <w:rsid w:val="001D765A"/>
    <w:rsid w:val="001E2B28"/>
    <w:rsid w:val="001E2B8C"/>
    <w:rsid w:val="001E2BA3"/>
    <w:rsid w:val="001E4194"/>
    <w:rsid w:val="001E42F2"/>
    <w:rsid w:val="001E5088"/>
    <w:rsid w:val="001E64F5"/>
    <w:rsid w:val="001E6671"/>
    <w:rsid w:val="001E6758"/>
    <w:rsid w:val="001E7452"/>
    <w:rsid w:val="001F012F"/>
    <w:rsid w:val="001F03E2"/>
    <w:rsid w:val="001F0A76"/>
    <w:rsid w:val="001F1676"/>
    <w:rsid w:val="001F1974"/>
    <w:rsid w:val="001F21D6"/>
    <w:rsid w:val="001F383C"/>
    <w:rsid w:val="001F39AB"/>
    <w:rsid w:val="001F5440"/>
    <w:rsid w:val="001F731C"/>
    <w:rsid w:val="001F7FBE"/>
    <w:rsid w:val="00200A68"/>
    <w:rsid w:val="00203D73"/>
    <w:rsid w:val="002057AF"/>
    <w:rsid w:val="002062A7"/>
    <w:rsid w:val="00206419"/>
    <w:rsid w:val="00213D7B"/>
    <w:rsid w:val="0021485C"/>
    <w:rsid w:val="00214BAF"/>
    <w:rsid w:val="002160B8"/>
    <w:rsid w:val="002174AB"/>
    <w:rsid w:val="00221827"/>
    <w:rsid w:val="00222494"/>
    <w:rsid w:val="002224A3"/>
    <w:rsid w:val="00224EA7"/>
    <w:rsid w:val="00226016"/>
    <w:rsid w:val="002265E6"/>
    <w:rsid w:val="002273A2"/>
    <w:rsid w:val="002274EC"/>
    <w:rsid w:val="00227E4E"/>
    <w:rsid w:val="00230079"/>
    <w:rsid w:val="00230F10"/>
    <w:rsid w:val="00231013"/>
    <w:rsid w:val="00231F1F"/>
    <w:rsid w:val="00232C6D"/>
    <w:rsid w:val="00234A16"/>
    <w:rsid w:val="00235AFF"/>
    <w:rsid w:val="00235F23"/>
    <w:rsid w:val="00236650"/>
    <w:rsid w:val="00237128"/>
    <w:rsid w:val="002401EB"/>
    <w:rsid w:val="0024298F"/>
    <w:rsid w:val="0024306C"/>
    <w:rsid w:val="002434F1"/>
    <w:rsid w:val="00243A61"/>
    <w:rsid w:val="00243C3E"/>
    <w:rsid w:val="002447B4"/>
    <w:rsid w:val="0024664F"/>
    <w:rsid w:val="00246B1D"/>
    <w:rsid w:val="00250995"/>
    <w:rsid w:val="002509ED"/>
    <w:rsid w:val="00250FD1"/>
    <w:rsid w:val="00252282"/>
    <w:rsid w:val="00252830"/>
    <w:rsid w:val="002548FE"/>
    <w:rsid w:val="002553B4"/>
    <w:rsid w:val="00255A50"/>
    <w:rsid w:val="0025621A"/>
    <w:rsid w:val="002637D2"/>
    <w:rsid w:val="00264B6D"/>
    <w:rsid w:val="002657DF"/>
    <w:rsid w:val="00265D99"/>
    <w:rsid w:val="002668F0"/>
    <w:rsid w:val="00266C04"/>
    <w:rsid w:val="00271F5E"/>
    <w:rsid w:val="0027271C"/>
    <w:rsid w:val="002779FE"/>
    <w:rsid w:val="00280426"/>
    <w:rsid w:val="00280B06"/>
    <w:rsid w:val="00281795"/>
    <w:rsid w:val="002817FE"/>
    <w:rsid w:val="0028186A"/>
    <w:rsid w:val="00283498"/>
    <w:rsid w:val="00283A0F"/>
    <w:rsid w:val="00284359"/>
    <w:rsid w:val="00287385"/>
    <w:rsid w:val="00290412"/>
    <w:rsid w:val="0029159C"/>
    <w:rsid w:val="00292241"/>
    <w:rsid w:val="00292495"/>
    <w:rsid w:val="00292C1F"/>
    <w:rsid w:val="0029320D"/>
    <w:rsid w:val="00294665"/>
    <w:rsid w:val="002965C0"/>
    <w:rsid w:val="002969F4"/>
    <w:rsid w:val="002A177F"/>
    <w:rsid w:val="002A2DBD"/>
    <w:rsid w:val="002A4761"/>
    <w:rsid w:val="002A545F"/>
    <w:rsid w:val="002A72E2"/>
    <w:rsid w:val="002A775A"/>
    <w:rsid w:val="002B148A"/>
    <w:rsid w:val="002B1C5A"/>
    <w:rsid w:val="002B225D"/>
    <w:rsid w:val="002B36B0"/>
    <w:rsid w:val="002B59E2"/>
    <w:rsid w:val="002B65C0"/>
    <w:rsid w:val="002B706F"/>
    <w:rsid w:val="002B7701"/>
    <w:rsid w:val="002C051D"/>
    <w:rsid w:val="002C0BB6"/>
    <w:rsid w:val="002C470F"/>
    <w:rsid w:val="002C4F6B"/>
    <w:rsid w:val="002C57FF"/>
    <w:rsid w:val="002C7461"/>
    <w:rsid w:val="002C7E10"/>
    <w:rsid w:val="002D5E2A"/>
    <w:rsid w:val="002D78E3"/>
    <w:rsid w:val="002E00AC"/>
    <w:rsid w:val="002E037F"/>
    <w:rsid w:val="002E2BAE"/>
    <w:rsid w:val="002E2F6E"/>
    <w:rsid w:val="002E53EA"/>
    <w:rsid w:val="002E5DA9"/>
    <w:rsid w:val="002E6F42"/>
    <w:rsid w:val="002F059E"/>
    <w:rsid w:val="002F45EA"/>
    <w:rsid w:val="0030050B"/>
    <w:rsid w:val="003006B9"/>
    <w:rsid w:val="00303174"/>
    <w:rsid w:val="00303666"/>
    <w:rsid w:val="00305D28"/>
    <w:rsid w:val="003118C0"/>
    <w:rsid w:val="003127BF"/>
    <w:rsid w:val="00312EB5"/>
    <w:rsid w:val="00315C27"/>
    <w:rsid w:val="00317050"/>
    <w:rsid w:val="00317C26"/>
    <w:rsid w:val="00320E5D"/>
    <w:rsid w:val="00323C28"/>
    <w:rsid w:val="0032536B"/>
    <w:rsid w:val="00330C52"/>
    <w:rsid w:val="00332FFD"/>
    <w:rsid w:val="003342E1"/>
    <w:rsid w:val="003348DA"/>
    <w:rsid w:val="00336C2E"/>
    <w:rsid w:val="00336FBF"/>
    <w:rsid w:val="003370F9"/>
    <w:rsid w:val="0034027E"/>
    <w:rsid w:val="0034119B"/>
    <w:rsid w:val="003419D4"/>
    <w:rsid w:val="0034351A"/>
    <w:rsid w:val="00343E3E"/>
    <w:rsid w:val="00345E01"/>
    <w:rsid w:val="00347457"/>
    <w:rsid w:val="00350729"/>
    <w:rsid w:val="0035089D"/>
    <w:rsid w:val="00351964"/>
    <w:rsid w:val="003525B5"/>
    <w:rsid w:val="00355786"/>
    <w:rsid w:val="00355EAC"/>
    <w:rsid w:val="00355F5C"/>
    <w:rsid w:val="003560DC"/>
    <w:rsid w:val="00357DB0"/>
    <w:rsid w:val="003609BA"/>
    <w:rsid w:val="0036162F"/>
    <w:rsid w:val="00361C25"/>
    <w:rsid w:val="00362B2A"/>
    <w:rsid w:val="00363615"/>
    <w:rsid w:val="00364056"/>
    <w:rsid w:val="0036454A"/>
    <w:rsid w:val="00364B1C"/>
    <w:rsid w:val="00364BE5"/>
    <w:rsid w:val="0036523B"/>
    <w:rsid w:val="0036680F"/>
    <w:rsid w:val="0036790D"/>
    <w:rsid w:val="00374BB8"/>
    <w:rsid w:val="00376821"/>
    <w:rsid w:val="00377140"/>
    <w:rsid w:val="00383AD0"/>
    <w:rsid w:val="0038448C"/>
    <w:rsid w:val="003901CF"/>
    <w:rsid w:val="0039094A"/>
    <w:rsid w:val="0039427B"/>
    <w:rsid w:val="00394C93"/>
    <w:rsid w:val="003951D5"/>
    <w:rsid w:val="00395302"/>
    <w:rsid w:val="003977C5"/>
    <w:rsid w:val="00397824"/>
    <w:rsid w:val="003A03C8"/>
    <w:rsid w:val="003A0FDA"/>
    <w:rsid w:val="003A2578"/>
    <w:rsid w:val="003A555F"/>
    <w:rsid w:val="003A660A"/>
    <w:rsid w:val="003B00EE"/>
    <w:rsid w:val="003B06DF"/>
    <w:rsid w:val="003B093D"/>
    <w:rsid w:val="003B0DAD"/>
    <w:rsid w:val="003B278B"/>
    <w:rsid w:val="003B2D6F"/>
    <w:rsid w:val="003B31B8"/>
    <w:rsid w:val="003B3DE5"/>
    <w:rsid w:val="003B3F24"/>
    <w:rsid w:val="003B5065"/>
    <w:rsid w:val="003B53E7"/>
    <w:rsid w:val="003B6ABA"/>
    <w:rsid w:val="003B7228"/>
    <w:rsid w:val="003C012D"/>
    <w:rsid w:val="003C2C02"/>
    <w:rsid w:val="003C371C"/>
    <w:rsid w:val="003C6550"/>
    <w:rsid w:val="003D2469"/>
    <w:rsid w:val="003D2A0E"/>
    <w:rsid w:val="003D4887"/>
    <w:rsid w:val="003D4DE9"/>
    <w:rsid w:val="003D4F20"/>
    <w:rsid w:val="003E0F92"/>
    <w:rsid w:val="003E1145"/>
    <w:rsid w:val="003E2203"/>
    <w:rsid w:val="003E6A02"/>
    <w:rsid w:val="003E6A25"/>
    <w:rsid w:val="003F4966"/>
    <w:rsid w:val="003F62D6"/>
    <w:rsid w:val="00400FA4"/>
    <w:rsid w:val="004014E5"/>
    <w:rsid w:val="00403278"/>
    <w:rsid w:val="00405508"/>
    <w:rsid w:val="00405713"/>
    <w:rsid w:val="0040592A"/>
    <w:rsid w:val="00405E96"/>
    <w:rsid w:val="004075EE"/>
    <w:rsid w:val="00410112"/>
    <w:rsid w:val="00411719"/>
    <w:rsid w:val="00415D7D"/>
    <w:rsid w:val="00415FD3"/>
    <w:rsid w:val="004164F1"/>
    <w:rsid w:val="004176D5"/>
    <w:rsid w:val="0042238A"/>
    <w:rsid w:val="00423FD1"/>
    <w:rsid w:val="00424B24"/>
    <w:rsid w:val="00424D5E"/>
    <w:rsid w:val="00427994"/>
    <w:rsid w:val="00432875"/>
    <w:rsid w:val="00432BF4"/>
    <w:rsid w:val="00432E6D"/>
    <w:rsid w:val="0043341C"/>
    <w:rsid w:val="0043353D"/>
    <w:rsid w:val="004338E4"/>
    <w:rsid w:val="004361FE"/>
    <w:rsid w:val="00437DED"/>
    <w:rsid w:val="0044418C"/>
    <w:rsid w:val="004452A3"/>
    <w:rsid w:val="0044557E"/>
    <w:rsid w:val="004457B8"/>
    <w:rsid w:val="004458B0"/>
    <w:rsid w:val="00450B43"/>
    <w:rsid w:val="00450D59"/>
    <w:rsid w:val="00451535"/>
    <w:rsid w:val="00451DFC"/>
    <w:rsid w:val="00452783"/>
    <w:rsid w:val="00452BE8"/>
    <w:rsid w:val="004538A0"/>
    <w:rsid w:val="004539AD"/>
    <w:rsid w:val="00453DC9"/>
    <w:rsid w:val="004544A7"/>
    <w:rsid w:val="00454CC5"/>
    <w:rsid w:val="00457063"/>
    <w:rsid w:val="004578F5"/>
    <w:rsid w:val="00460316"/>
    <w:rsid w:val="00461524"/>
    <w:rsid w:val="00461B33"/>
    <w:rsid w:val="00461C99"/>
    <w:rsid w:val="00466111"/>
    <w:rsid w:val="00466159"/>
    <w:rsid w:val="00466162"/>
    <w:rsid w:val="0046679F"/>
    <w:rsid w:val="004669EE"/>
    <w:rsid w:val="004672E2"/>
    <w:rsid w:val="00467B52"/>
    <w:rsid w:val="004721E6"/>
    <w:rsid w:val="004725AE"/>
    <w:rsid w:val="00480E17"/>
    <w:rsid w:val="0048100D"/>
    <w:rsid w:val="00484098"/>
    <w:rsid w:val="00484879"/>
    <w:rsid w:val="00487A09"/>
    <w:rsid w:val="00493016"/>
    <w:rsid w:val="00494F20"/>
    <w:rsid w:val="004954CB"/>
    <w:rsid w:val="0049620B"/>
    <w:rsid w:val="00496359"/>
    <w:rsid w:val="0049785C"/>
    <w:rsid w:val="004978E1"/>
    <w:rsid w:val="004A0435"/>
    <w:rsid w:val="004A1F51"/>
    <w:rsid w:val="004A31B9"/>
    <w:rsid w:val="004A3448"/>
    <w:rsid w:val="004A37F4"/>
    <w:rsid w:val="004A3DC7"/>
    <w:rsid w:val="004A6AA4"/>
    <w:rsid w:val="004B2725"/>
    <w:rsid w:val="004B48BE"/>
    <w:rsid w:val="004B5824"/>
    <w:rsid w:val="004B5B48"/>
    <w:rsid w:val="004B6FB5"/>
    <w:rsid w:val="004B7A88"/>
    <w:rsid w:val="004C1350"/>
    <w:rsid w:val="004C1687"/>
    <w:rsid w:val="004C3459"/>
    <w:rsid w:val="004C3AE8"/>
    <w:rsid w:val="004C48F9"/>
    <w:rsid w:val="004C5BBB"/>
    <w:rsid w:val="004C711A"/>
    <w:rsid w:val="004D44BE"/>
    <w:rsid w:val="004D44EE"/>
    <w:rsid w:val="004D5A1A"/>
    <w:rsid w:val="004E15A2"/>
    <w:rsid w:val="004E28D7"/>
    <w:rsid w:val="004E3A42"/>
    <w:rsid w:val="004E3B16"/>
    <w:rsid w:val="004E42DF"/>
    <w:rsid w:val="004E62E0"/>
    <w:rsid w:val="004E7C96"/>
    <w:rsid w:val="004F0EB0"/>
    <w:rsid w:val="004F273C"/>
    <w:rsid w:val="004F2F3D"/>
    <w:rsid w:val="004F3374"/>
    <w:rsid w:val="004F38C1"/>
    <w:rsid w:val="004F42D4"/>
    <w:rsid w:val="004F4706"/>
    <w:rsid w:val="004F4AC6"/>
    <w:rsid w:val="004F4C69"/>
    <w:rsid w:val="004F514C"/>
    <w:rsid w:val="004F60CC"/>
    <w:rsid w:val="004F67E3"/>
    <w:rsid w:val="004F7A18"/>
    <w:rsid w:val="00501E97"/>
    <w:rsid w:val="0050207B"/>
    <w:rsid w:val="0050446A"/>
    <w:rsid w:val="00505BE5"/>
    <w:rsid w:val="00507953"/>
    <w:rsid w:val="00510940"/>
    <w:rsid w:val="0051154E"/>
    <w:rsid w:val="0051291C"/>
    <w:rsid w:val="00512DE2"/>
    <w:rsid w:val="005157BA"/>
    <w:rsid w:val="0051587C"/>
    <w:rsid w:val="0051604E"/>
    <w:rsid w:val="00516A90"/>
    <w:rsid w:val="00516C14"/>
    <w:rsid w:val="00517F69"/>
    <w:rsid w:val="00520E41"/>
    <w:rsid w:val="0052104B"/>
    <w:rsid w:val="0052290E"/>
    <w:rsid w:val="00522998"/>
    <w:rsid w:val="00522ED4"/>
    <w:rsid w:val="00523F83"/>
    <w:rsid w:val="0052413E"/>
    <w:rsid w:val="00524CFE"/>
    <w:rsid w:val="00525ACB"/>
    <w:rsid w:val="005273A7"/>
    <w:rsid w:val="00530380"/>
    <w:rsid w:val="00530E54"/>
    <w:rsid w:val="00536020"/>
    <w:rsid w:val="005366FE"/>
    <w:rsid w:val="005404DF"/>
    <w:rsid w:val="005440BE"/>
    <w:rsid w:val="005452E4"/>
    <w:rsid w:val="00545BE0"/>
    <w:rsid w:val="00545CF2"/>
    <w:rsid w:val="00546066"/>
    <w:rsid w:val="00550D7D"/>
    <w:rsid w:val="00551894"/>
    <w:rsid w:val="005523E3"/>
    <w:rsid w:val="005538A3"/>
    <w:rsid w:val="00555906"/>
    <w:rsid w:val="00555935"/>
    <w:rsid w:val="0055676D"/>
    <w:rsid w:val="005612AB"/>
    <w:rsid w:val="005630ED"/>
    <w:rsid w:val="005657D0"/>
    <w:rsid w:val="00565B48"/>
    <w:rsid w:val="005661BC"/>
    <w:rsid w:val="00566430"/>
    <w:rsid w:val="00567811"/>
    <w:rsid w:val="0057012B"/>
    <w:rsid w:val="0057120B"/>
    <w:rsid w:val="005724DD"/>
    <w:rsid w:val="00572E21"/>
    <w:rsid w:val="005746E5"/>
    <w:rsid w:val="0057476C"/>
    <w:rsid w:val="00575BCD"/>
    <w:rsid w:val="0057643E"/>
    <w:rsid w:val="00580223"/>
    <w:rsid w:val="00580D12"/>
    <w:rsid w:val="0058161A"/>
    <w:rsid w:val="00583BAC"/>
    <w:rsid w:val="00585872"/>
    <w:rsid w:val="00590D73"/>
    <w:rsid w:val="00594DB7"/>
    <w:rsid w:val="00594E27"/>
    <w:rsid w:val="00595138"/>
    <w:rsid w:val="005A1805"/>
    <w:rsid w:val="005A4B68"/>
    <w:rsid w:val="005A70CB"/>
    <w:rsid w:val="005B084F"/>
    <w:rsid w:val="005B2CA7"/>
    <w:rsid w:val="005B4230"/>
    <w:rsid w:val="005B4ACA"/>
    <w:rsid w:val="005B5685"/>
    <w:rsid w:val="005B64F5"/>
    <w:rsid w:val="005B7024"/>
    <w:rsid w:val="005B76DC"/>
    <w:rsid w:val="005B7F19"/>
    <w:rsid w:val="005C25AB"/>
    <w:rsid w:val="005C29E5"/>
    <w:rsid w:val="005C29EC"/>
    <w:rsid w:val="005C3180"/>
    <w:rsid w:val="005C33BF"/>
    <w:rsid w:val="005C5413"/>
    <w:rsid w:val="005C7310"/>
    <w:rsid w:val="005D0319"/>
    <w:rsid w:val="005D3384"/>
    <w:rsid w:val="005D3EA9"/>
    <w:rsid w:val="005D4B89"/>
    <w:rsid w:val="005D7A9F"/>
    <w:rsid w:val="005E07FB"/>
    <w:rsid w:val="005E08EB"/>
    <w:rsid w:val="005E4876"/>
    <w:rsid w:val="005E4FB9"/>
    <w:rsid w:val="005E562B"/>
    <w:rsid w:val="005E58E2"/>
    <w:rsid w:val="005E6EA3"/>
    <w:rsid w:val="005F1186"/>
    <w:rsid w:val="005F1B61"/>
    <w:rsid w:val="005F499E"/>
    <w:rsid w:val="005F5460"/>
    <w:rsid w:val="005F5AD5"/>
    <w:rsid w:val="005F65CC"/>
    <w:rsid w:val="005F7F45"/>
    <w:rsid w:val="006019AB"/>
    <w:rsid w:val="00607380"/>
    <w:rsid w:val="00607524"/>
    <w:rsid w:val="00610FF0"/>
    <w:rsid w:val="0061146C"/>
    <w:rsid w:val="00612245"/>
    <w:rsid w:val="0061307D"/>
    <w:rsid w:val="00615FD2"/>
    <w:rsid w:val="00616D93"/>
    <w:rsid w:val="00616E1D"/>
    <w:rsid w:val="00617095"/>
    <w:rsid w:val="00617C7D"/>
    <w:rsid w:val="00617F08"/>
    <w:rsid w:val="00620ECE"/>
    <w:rsid w:val="00620F12"/>
    <w:rsid w:val="006213BE"/>
    <w:rsid w:val="00622A6B"/>
    <w:rsid w:val="00622AEB"/>
    <w:rsid w:val="0062774D"/>
    <w:rsid w:val="006277CB"/>
    <w:rsid w:val="00627A03"/>
    <w:rsid w:val="00630664"/>
    <w:rsid w:val="00631B7A"/>
    <w:rsid w:val="006323E6"/>
    <w:rsid w:val="00633FC7"/>
    <w:rsid w:val="00634412"/>
    <w:rsid w:val="00635CAF"/>
    <w:rsid w:val="00637658"/>
    <w:rsid w:val="00640080"/>
    <w:rsid w:val="00640371"/>
    <w:rsid w:val="0064258D"/>
    <w:rsid w:val="0064421A"/>
    <w:rsid w:val="00644514"/>
    <w:rsid w:val="006450C1"/>
    <w:rsid w:val="00646E35"/>
    <w:rsid w:val="006500CB"/>
    <w:rsid w:val="0065102A"/>
    <w:rsid w:val="00651C44"/>
    <w:rsid w:val="00651D98"/>
    <w:rsid w:val="00652F8C"/>
    <w:rsid w:val="0065357A"/>
    <w:rsid w:val="006546AC"/>
    <w:rsid w:val="00655205"/>
    <w:rsid w:val="0066275B"/>
    <w:rsid w:val="006639B5"/>
    <w:rsid w:val="00664A96"/>
    <w:rsid w:val="006660D4"/>
    <w:rsid w:val="006667AA"/>
    <w:rsid w:val="006677A3"/>
    <w:rsid w:val="00670F61"/>
    <w:rsid w:val="0067270B"/>
    <w:rsid w:val="00672A60"/>
    <w:rsid w:val="006735DC"/>
    <w:rsid w:val="006745B6"/>
    <w:rsid w:val="0067465D"/>
    <w:rsid w:val="006747C5"/>
    <w:rsid w:val="006822A4"/>
    <w:rsid w:val="00682371"/>
    <w:rsid w:val="006824D1"/>
    <w:rsid w:val="00682871"/>
    <w:rsid w:val="006840BD"/>
    <w:rsid w:val="006844F7"/>
    <w:rsid w:val="00684AB2"/>
    <w:rsid w:val="00685E2C"/>
    <w:rsid w:val="006906B1"/>
    <w:rsid w:val="006914FE"/>
    <w:rsid w:val="00694C2B"/>
    <w:rsid w:val="0069503E"/>
    <w:rsid w:val="0069504A"/>
    <w:rsid w:val="0069698C"/>
    <w:rsid w:val="00697A38"/>
    <w:rsid w:val="00697ADD"/>
    <w:rsid w:val="00697F56"/>
    <w:rsid w:val="006A09D2"/>
    <w:rsid w:val="006A19C4"/>
    <w:rsid w:val="006A3A26"/>
    <w:rsid w:val="006A4F4A"/>
    <w:rsid w:val="006A594A"/>
    <w:rsid w:val="006A7F9D"/>
    <w:rsid w:val="006B3A7B"/>
    <w:rsid w:val="006B3E9F"/>
    <w:rsid w:val="006B7230"/>
    <w:rsid w:val="006B74C9"/>
    <w:rsid w:val="006B7AEA"/>
    <w:rsid w:val="006C2CCE"/>
    <w:rsid w:val="006C3278"/>
    <w:rsid w:val="006C3471"/>
    <w:rsid w:val="006C663F"/>
    <w:rsid w:val="006C6779"/>
    <w:rsid w:val="006D0F2F"/>
    <w:rsid w:val="006D1230"/>
    <w:rsid w:val="006D24E3"/>
    <w:rsid w:val="006D296D"/>
    <w:rsid w:val="006D3029"/>
    <w:rsid w:val="006D56AF"/>
    <w:rsid w:val="006D5AC0"/>
    <w:rsid w:val="006D79DF"/>
    <w:rsid w:val="006E26C3"/>
    <w:rsid w:val="006E2E8C"/>
    <w:rsid w:val="006E3388"/>
    <w:rsid w:val="006E5225"/>
    <w:rsid w:val="006E5EEF"/>
    <w:rsid w:val="006E66AE"/>
    <w:rsid w:val="006F012B"/>
    <w:rsid w:val="006F1F6E"/>
    <w:rsid w:val="006F2068"/>
    <w:rsid w:val="006F2F68"/>
    <w:rsid w:val="006F3C55"/>
    <w:rsid w:val="006F3E00"/>
    <w:rsid w:val="006F4010"/>
    <w:rsid w:val="006F49D1"/>
    <w:rsid w:val="006F658D"/>
    <w:rsid w:val="006F7111"/>
    <w:rsid w:val="006F718B"/>
    <w:rsid w:val="006F7AA2"/>
    <w:rsid w:val="006F7E52"/>
    <w:rsid w:val="00702167"/>
    <w:rsid w:val="00703AE0"/>
    <w:rsid w:val="00703B0A"/>
    <w:rsid w:val="0070453E"/>
    <w:rsid w:val="0070534A"/>
    <w:rsid w:val="00705441"/>
    <w:rsid w:val="00705A4C"/>
    <w:rsid w:val="00710D03"/>
    <w:rsid w:val="0071256C"/>
    <w:rsid w:val="00712A89"/>
    <w:rsid w:val="00712D6D"/>
    <w:rsid w:val="00712DAE"/>
    <w:rsid w:val="0071352D"/>
    <w:rsid w:val="00714AFB"/>
    <w:rsid w:val="00715FAB"/>
    <w:rsid w:val="007171D9"/>
    <w:rsid w:val="00717CA5"/>
    <w:rsid w:val="007205EE"/>
    <w:rsid w:val="00720F57"/>
    <w:rsid w:val="00721AE6"/>
    <w:rsid w:val="0072265E"/>
    <w:rsid w:val="00722F78"/>
    <w:rsid w:val="00722FC1"/>
    <w:rsid w:val="00723A5D"/>
    <w:rsid w:val="007248F0"/>
    <w:rsid w:val="00725E9F"/>
    <w:rsid w:val="007260C1"/>
    <w:rsid w:val="007269A8"/>
    <w:rsid w:val="00726A73"/>
    <w:rsid w:val="00727AA4"/>
    <w:rsid w:val="00727CE5"/>
    <w:rsid w:val="007300CD"/>
    <w:rsid w:val="00731222"/>
    <w:rsid w:val="00731E59"/>
    <w:rsid w:val="00731F29"/>
    <w:rsid w:val="00732D0F"/>
    <w:rsid w:val="00732F5F"/>
    <w:rsid w:val="0073336C"/>
    <w:rsid w:val="007348AC"/>
    <w:rsid w:val="00735077"/>
    <w:rsid w:val="007364DD"/>
    <w:rsid w:val="00742D8B"/>
    <w:rsid w:val="00744D1A"/>
    <w:rsid w:val="0075042B"/>
    <w:rsid w:val="007515DB"/>
    <w:rsid w:val="00753359"/>
    <w:rsid w:val="0075457E"/>
    <w:rsid w:val="0075483B"/>
    <w:rsid w:val="007568F0"/>
    <w:rsid w:val="00763124"/>
    <w:rsid w:val="0076339E"/>
    <w:rsid w:val="00763472"/>
    <w:rsid w:val="00765613"/>
    <w:rsid w:val="007703E5"/>
    <w:rsid w:val="00770C21"/>
    <w:rsid w:val="00771A1D"/>
    <w:rsid w:val="00773C93"/>
    <w:rsid w:val="00780C48"/>
    <w:rsid w:val="00781D7B"/>
    <w:rsid w:val="00783374"/>
    <w:rsid w:val="00783A15"/>
    <w:rsid w:val="0078475F"/>
    <w:rsid w:val="00784880"/>
    <w:rsid w:val="00785565"/>
    <w:rsid w:val="00786092"/>
    <w:rsid w:val="00790B7D"/>
    <w:rsid w:val="0079226D"/>
    <w:rsid w:val="0079231A"/>
    <w:rsid w:val="0079370D"/>
    <w:rsid w:val="0079608A"/>
    <w:rsid w:val="00796401"/>
    <w:rsid w:val="00796F76"/>
    <w:rsid w:val="007A0119"/>
    <w:rsid w:val="007A08B1"/>
    <w:rsid w:val="007A254F"/>
    <w:rsid w:val="007A26A1"/>
    <w:rsid w:val="007A27F8"/>
    <w:rsid w:val="007A48DD"/>
    <w:rsid w:val="007A4AF8"/>
    <w:rsid w:val="007A547B"/>
    <w:rsid w:val="007A56C8"/>
    <w:rsid w:val="007A5AFC"/>
    <w:rsid w:val="007A64ED"/>
    <w:rsid w:val="007A672D"/>
    <w:rsid w:val="007A7033"/>
    <w:rsid w:val="007B1706"/>
    <w:rsid w:val="007B2D80"/>
    <w:rsid w:val="007B620F"/>
    <w:rsid w:val="007C0F5A"/>
    <w:rsid w:val="007C2BA3"/>
    <w:rsid w:val="007C3CF5"/>
    <w:rsid w:val="007C3F24"/>
    <w:rsid w:val="007C4ACC"/>
    <w:rsid w:val="007D18A1"/>
    <w:rsid w:val="007D247B"/>
    <w:rsid w:val="007D3C0C"/>
    <w:rsid w:val="007D42ED"/>
    <w:rsid w:val="007D4CF4"/>
    <w:rsid w:val="007D4FB8"/>
    <w:rsid w:val="007D5279"/>
    <w:rsid w:val="007D5D55"/>
    <w:rsid w:val="007D5F06"/>
    <w:rsid w:val="007D61DA"/>
    <w:rsid w:val="007E0CC2"/>
    <w:rsid w:val="007E193A"/>
    <w:rsid w:val="007E50E9"/>
    <w:rsid w:val="007E5884"/>
    <w:rsid w:val="007E6892"/>
    <w:rsid w:val="007E7A97"/>
    <w:rsid w:val="007F08E9"/>
    <w:rsid w:val="007F3569"/>
    <w:rsid w:val="007F383E"/>
    <w:rsid w:val="007F39F8"/>
    <w:rsid w:val="007F7CD3"/>
    <w:rsid w:val="0080189C"/>
    <w:rsid w:val="00802848"/>
    <w:rsid w:val="00803C00"/>
    <w:rsid w:val="00803E78"/>
    <w:rsid w:val="00803F50"/>
    <w:rsid w:val="00804370"/>
    <w:rsid w:val="00806E54"/>
    <w:rsid w:val="0081325D"/>
    <w:rsid w:val="008159A9"/>
    <w:rsid w:val="00817176"/>
    <w:rsid w:val="00817828"/>
    <w:rsid w:val="0081792E"/>
    <w:rsid w:val="00821E23"/>
    <w:rsid w:val="0082396D"/>
    <w:rsid w:val="00823DF9"/>
    <w:rsid w:val="00824957"/>
    <w:rsid w:val="008249B9"/>
    <w:rsid w:val="008258FD"/>
    <w:rsid w:val="00825C35"/>
    <w:rsid w:val="00832354"/>
    <w:rsid w:val="00832377"/>
    <w:rsid w:val="00835545"/>
    <w:rsid w:val="00836101"/>
    <w:rsid w:val="00837346"/>
    <w:rsid w:val="00837588"/>
    <w:rsid w:val="00840585"/>
    <w:rsid w:val="00842215"/>
    <w:rsid w:val="00842491"/>
    <w:rsid w:val="00844330"/>
    <w:rsid w:val="00846740"/>
    <w:rsid w:val="00846BEA"/>
    <w:rsid w:val="00846DAA"/>
    <w:rsid w:val="008507BD"/>
    <w:rsid w:val="008532C8"/>
    <w:rsid w:val="0085352E"/>
    <w:rsid w:val="00853D22"/>
    <w:rsid w:val="00855CA1"/>
    <w:rsid w:val="00856F59"/>
    <w:rsid w:val="00860AF6"/>
    <w:rsid w:val="008614A8"/>
    <w:rsid w:val="00861595"/>
    <w:rsid w:val="008622E6"/>
    <w:rsid w:val="008628A5"/>
    <w:rsid w:val="00863B62"/>
    <w:rsid w:val="00864823"/>
    <w:rsid w:val="008660E0"/>
    <w:rsid w:val="00866D89"/>
    <w:rsid w:val="0086702F"/>
    <w:rsid w:val="00870292"/>
    <w:rsid w:val="00871B63"/>
    <w:rsid w:val="00873610"/>
    <w:rsid w:val="008738F7"/>
    <w:rsid w:val="0087401F"/>
    <w:rsid w:val="00875663"/>
    <w:rsid w:val="00875D31"/>
    <w:rsid w:val="00875F87"/>
    <w:rsid w:val="008770DA"/>
    <w:rsid w:val="00882549"/>
    <w:rsid w:val="00883BAA"/>
    <w:rsid w:val="008840B1"/>
    <w:rsid w:val="00885D9E"/>
    <w:rsid w:val="00890B59"/>
    <w:rsid w:val="00893B7D"/>
    <w:rsid w:val="00894DEE"/>
    <w:rsid w:val="00896B9A"/>
    <w:rsid w:val="008A0650"/>
    <w:rsid w:val="008A0EF5"/>
    <w:rsid w:val="008A138A"/>
    <w:rsid w:val="008A17AF"/>
    <w:rsid w:val="008A411E"/>
    <w:rsid w:val="008A4298"/>
    <w:rsid w:val="008A65D1"/>
    <w:rsid w:val="008A66C4"/>
    <w:rsid w:val="008A72C0"/>
    <w:rsid w:val="008B1C09"/>
    <w:rsid w:val="008B28FB"/>
    <w:rsid w:val="008C0BB1"/>
    <w:rsid w:val="008C12A2"/>
    <w:rsid w:val="008C367F"/>
    <w:rsid w:val="008C4378"/>
    <w:rsid w:val="008C4CA2"/>
    <w:rsid w:val="008C5B48"/>
    <w:rsid w:val="008C5C6E"/>
    <w:rsid w:val="008C5D2C"/>
    <w:rsid w:val="008C7709"/>
    <w:rsid w:val="008D2DB5"/>
    <w:rsid w:val="008D4135"/>
    <w:rsid w:val="008D4611"/>
    <w:rsid w:val="008D4D26"/>
    <w:rsid w:val="008D526A"/>
    <w:rsid w:val="008D5DD5"/>
    <w:rsid w:val="008D5E12"/>
    <w:rsid w:val="008D66EC"/>
    <w:rsid w:val="008D6BC8"/>
    <w:rsid w:val="008E2CDF"/>
    <w:rsid w:val="008E4BBD"/>
    <w:rsid w:val="008E6FC3"/>
    <w:rsid w:val="008F0D34"/>
    <w:rsid w:val="008F1D07"/>
    <w:rsid w:val="008F3A79"/>
    <w:rsid w:val="008F5485"/>
    <w:rsid w:val="008F62C1"/>
    <w:rsid w:val="008F6B66"/>
    <w:rsid w:val="008F7888"/>
    <w:rsid w:val="00900A9A"/>
    <w:rsid w:val="00901E0D"/>
    <w:rsid w:val="0090393B"/>
    <w:rsid w:val="00904B7B"/>
    <w:rsid w:val="00906410"/>
    <w:rsid w:val="00906B4E"/>
    <w:rsid w:val="0090728E"/>
    <w:rsid w:val="00907DBD"/>
    <w:rsid w:val="0091228B"/>
    <w:rsid w:val="00915761"/>
    <w:rsid w:val="00915ACF"/>
    <w:rsid w:val="0091703F"/>
    <w:rsid w:val="009204E6"/>
    <w:rsid w:val="00921A0D"/>
    <w:rsid w:val="00922CD5"/>
    <w:rsid w:val="00923134"/>
    <w:rsid w:val="00923F29"/>
    <w:rsid w:val="00923F65"/>
    <w:rsid w:val="009241AD"/>
    <w:rsid w:val="009247F8"/>
    <w:rsid w:val="00926CB3"/>
    <w:rsid w:val="00926FB6"/>
    <w:rsid w:val="009277B4"/>
    <w:rsid w:val="00930342"/>
    <w:rsid w:val="009317AD"/>
    <w:rsid w:val="00931EB8"/>
    <w:rsid w:val="0093245E"/>
    <w:rsid w:val="0093258E"/>
    <w:rsid w:val="0093348C"/>
    <w:rsid w:val="009335A4"/>
    <w:rsid w:val="00933A85"/>
    <w:rsid w:val="0093555C"/>
    <w:rsid w:val="00940C95"/>
    <w:rsid w:val="00942AB3"/>
    <w:rsid w:val="00942B49"/>
    <w:rsid w:val="00943E3B"/>
    <w:rsid w:val="00946596"/>
    <w:rsid w:val="00947B73"/>
    <w:rsid w:val="009505AE"/>
    <w:rsid w:val="00951CF2"/>
    <w:rsid w:val="00952DD4"/>
    <w:rsid w:val="00954009"/>
    <w:rsid w:val="0095538D"/>
    <w:rsid w:val="00960B87"/>
    <w:rsid w:val="00962226"/>
    <w:rsid w:val="00962709"/>
    <w:rsid w:val="0096294E"/>
    <w:rsid w:val="00963270"/>
    <w:rsid w:val="009657B8"/>
    <w:rsid w:val="0096609E"/>
    <w:rsid w:val="009662D1"/>
    <w:rsid w:val="00967065"/>
    <w:rsid w:val="0096719E"/>
    <w:rsid w:val="00967F1F"/>
    <w:rsid w:val="00975075"/>
    <w:rsid w:val="00975581"/>
    <w:rsid w:val="00976708"/>
    <w:rsid w:val="00976EB9"/>
    <w:rsid w:val="00984684"/>
    <w:rsid w:val="0098472F"/>
    <w:rsid w:val="00985D09"/>
    <w:rsid w:val="009860FA"/>
    <w:rsid w:val="009951EB"/>
    <w:rsid w:val="00996C79"/>
    <w:rsid w:val="009A18E6"/>
    <w:rsid w:val="009A1BB9"/>
    <w:rsid w:val="009A2129"/>
    <w:rsid w:val="009A287B"/>
    <w:rsid w:val="009A36DB"/>
    <w:rsid w:val="009A5A38"/>
    <w:rsid w:val="009A5A3C"/>
    <w:rsid w:val="009A64F4"/>
    <w:rsid w:val="009A683C"/>
    <w:rsid w:val="009A6932"/>
    <w:rsid w:val="009B06B9"/>
    <w:rsid w:val="009B19EC"/>
    <w:rsid w:val="009B437C"/>
    <w:rsid w:val="009B72A4"/>
    <w:rsid w:val="009C02B2"/>
    <w:rsid w:val="009C15C3"/>
    <w:rsid w:val="009C3DB1"/>
    <w:rsid w:val="009C6C4A"/>
    <w:rsid w:val="009D0803"/>
    <w:rsid w:val="009D28DB"/>
    <w:rsid w:val="009D2A10"/>
    <w:rsid w:val="009D5489"/>
    <w:rsid w:val="009D65CF"/>
    <w:rsid w:val="009D77BE"/>
    <w:rsid w:val="009E12D5"/>
    <w:rsid w:val="009E13EB"/>
    <w:rsid w:val="009E23A2"/>
    <w:rsid w:val="009E35E3"/>
    <w:rsid w:val="009E4B26"/>
    <w:rsid w:val="009E4BB6"/>
    <w:rsid w:val="009E715F"/>
    <w:rsid w:val="009E7D17"/>
    <w:rsid w:val="009F07D8"/>
    <w:rsid w:val="009F3336"/>
    <w:rsid w:val="009F5002"/>
    <w:rsid w:val="009F584C"/>
    <w:rsid w:val="009F5AD2"/>
    <w:rsid w:val="009F6549"/>
    <w:rsid w:val="00A00D26"/>
    <w:rsid w:val="00A03647"/>
    <w:rsid w:val="00A0612B"/>
    <w:rsid w:val="00A068AC"/>
    <w:rsid w:val="00A075C1"/>
    <w:rsid w:val="00A07D08"/>
    <w:rsid w:val="00A10A2A"/>
    <w:rsid w:val="00A1150F"/>
    <w:rsid w:val="00A11A4C"/>
    <w:rsid w:val="00A13278"/>
    <w:rsid w:val="00A15CC1"/>
    <w:rsid w:val="00A20A17"/>
    <w:rsid w:val="00A20FAA"/>
    <w:rsid w:val="00A2197F"/>
    <w:rsid w:val="00A21D96"/>
    <w:rsid w:val="00A22515"/>
    <w:rsid w:val="00A24591"/>
    <w:rsid w:val="00A249BF"/>
    <w:rsid w:val="00A2616F"/>
    <w:rsid w:val="00A26449"/>
    <w:rsid w:val="00A2694E"/>
    <w:rsid w:val="00A27F8B"/>
    <w:rsid w:val="00A30007"/>
    <w:rsid w:val="00A31387"/>
    <w:rsid w:val="00A32389"/>
    <w:rsid w:val="00A32E94"/>
    <w:rsid w:val="00A3653A"/>
    <w:rsid w:val="00A405BF"/>
    <w:rsid w:val="00A40742"/>
    <w:rsid w:val="00A408BD"/>
    <w:rsid w:val="00A40DDB"/>
    <w:rsid w:val="00A42CD2"/>
    <w:rsid w:val="00A43BDC"/>
    <w:rsid w:val="00A45822"/>
    <w:rsid w:val="00A46588"/>
    <w:rsid w:val="00A47DA7"/>
    <w:rsid w:val="00A47E89"/>
    <w:rsid w:val="00A51B29"/>
    <w:rsid w:val="00A530BE"/>
    <w:rsid w:val="00A532A0"/>
    <w:rsid w:val="00A543CC"/>
    <w:rsid w:val="00A544D2"/>
    <w:rsid w:val="00A55559"/>
    <w:rsid w:val="00A5633A"/>
    <w:rsid w:val="00A57447"/>
    <w:rsid w:val="00A62F39"/>
    <w:rsid w:val="00A63BB3"/>
    <w:rsid w:val="00A64529"/>
    <w:rsid w:val="00A64AC7"/>
    <w:rsid w:val="00A64E34"/>
    <w:rsid w:val="00A658CE"/>
    <w:rsid w:val="00A65C4A"/>
    <w:rsid w:val="00A6715B"/>
    <w:rsid w:val="00A67214"/>
    <w:rsid w:val="00A70AF8"/>
    <w:rsid w:val="00A71A74"/>
    <w:rsid w:val="00A746A0"/>
    <w:rsid w:val="00A74C29"/>
    <w:rsid w:val="00A750D9"/>
    <w:rsid w:val="00A76042"/>
    <w:rsid w:val="00A761A0"/>
    <w:rsid w:val="00A76857"/>
    <w:rsid w:val="00A76D88"/>
    <w:rsid w:val="00A77073"/>
    <w:rsid w:val="00A774AE"/>
    <w:rsid w:val="00A8036A"/>
    <w:rsid w:val="00A819B1"/>
    <w:rsid w:val="00A81BB5"/>
    <w:rsid w:val="00A8238D"/>
    <w:rsid w:val="00A8244D"/>
    <w:rsid w:val="00A82E6A"/>
    <w:rsid w:val="00A84A73"/>
    <w:rsid w:val="00A871BF"/>
    <w:rsid w:val="00A87E52"/>
    <w:rsid w:val="00A9363D"/>
    <w:rsid w:val="00AA2A63"/>
    <w:rsid w:val="00AA3474"/>
    <w:rsid w:val="00AA3EB7"/>
    <w:rsid w:val="00AA4222"/>
    <w:rsid w:val="00AA508D"/>
    <w:rsid w:val="00AA7A4A"/>
    <w:rsid w:val="00AB0699"/>
    <w:rsid w:val="00AB0DB9"/>
    <w:rsid w:val="00AB1148"/>
    <w:rsid w:val="00AB15FC"/>
    <w:rsid w:val="00AB2C6E"/>
    <w:rsid w:val="00AB3A03"/>
    <w:rsid w:val="00AB4C27"/>
    <w:rsid w:val="00AB67A8"/>
    <w:rsid w:val="00AC18C6"/>
    <w:rsid w:val="00AC1BEE"/>
    <w:rsid w:val="00AC1C48"/>
    <w:rsid w:val="00AC209C"/>
    <w:rsid w:val="00AC25FB"/>
    <w:rsid w:val="00AC602A"/>
    <w:rsid w:val="00AD02F4"/>
    <w:rsid w:val="00AD44B3"/>
    <w:rsid w:val="00AE12FA"/>
    <w:rsid w:val="00AE2312"/>
    <w:rsid w:val="00AE42EB"/>
    <w:rsid w:val="00AE714E"/>
    <w:rsid w:val="00AF0132"/>
    <w:rsid w:val="00AF1F32"/>
    <w:rsid w:val="00AF34D3"/>
    <w:rsid w:val="00AF40CF"/>
    <w:rsid w:val="00B00097"/>
    <w:rsid w:val="00B02B6E"/>
    <w:rsid w:val="00B03FA8"/>
    <w:rsid w:val="00B04550"/>
    <w:rsid w:val="00B05665"/>
    <w:rsid w:val="00B05ABD"/>
    <w:rsid w:val="00B10574"/>
    <w:rsid w:val="00B10E77"/>
    <w:rsid w:val="00B1308A"/>
    <w:rsid w:val="00B1335B"/>
    <w:rsid w:val="00B133C0"/>
    <w:rsid w:val="00B15409"/>
    <w:rsid w:val="00B15D5B"/>
    <w:rsid w:val="00B17272"/>
    <w:rsid w:val="00B20E9C"/>
    <w:rsid w:val="00B22155"/>
    <w:rsid w:val="00B23691"/>
    <w:rsid w:val="00B23D36"/>
    <w:rsid w:val="00B25120"/>
    <w:rsid w:val="00B26023"/>
    <w:rsid w:val="00B3142C"/>
    <w:rsid w:val="00B31E67"/>
    <w:rsid w:val="00B330AC"/>
    <w:rsid w:val="00B33D47"/>
    <w:rsid w:val="00B341BE"/>
    <w:rsid w:val="00B35B54"/>
    <w:rsid w:val="00B366D9"/>
    <w:rsid w:val="00B36917"/>
    <w:rsid w:val="00B40AF0"/>
    <w:rsid w:val="00B41676"/>
    <w:rsid w:val="00B419DD"/>
    <w:rsid w:val="00B41B6D"/>
    <w:rsid w:val="00B43B2B"/>
    <w:rsid w:val="00B4471B"/>
    <w:rsid w:val="00B459BC"/>
    <w:rsid w:val="00B477E6"/>
    <w:rsid w:val="00B47AB0"/>
    <w:rsid w:val="00B47B6F"/>
    <w:rsid w:val="00B47EC2"/>
    <w:rsid w:val="00B51CCA"/>
    <w:rsid w:val="00B52FFE"/>
    <w:rsid w:val="00B53F69"/>
    <w:rsid w:val="00B56B57"/>
    <w:rsid w:val="00B57E5F"/>
    <w:rsid w:val="00B623F7"/>
    <w:rsid w:val="00B6398E"/>
    <w:rsid w:val="00B63B84"/>
    <w:rsid w:val="00B64E0E"/>
    <w:rsid w:val="00B67620"/>
    <w:rsid w:val="00B67FF5"/>
    <w:rsid w:val="00B71D17"/>
    <w:rsid w:val="00B72455"/>
    <w:rsid w:val="00B750F1"/>
    <w:rsid w:val="00B7552B"/>
    <w:rsid w:val="00B76BC1"/>
    <w:rsid w:val="00B821C0"/>
    <w:rsid w:val="00B8263A"/>
    <w:rsid w:val="00B8269F"/>
    <w:rsid w:val="00B82B10"/>
    <w:rsid w:val="00B82F2F"/>
    <w:rsid w:val="00B83043"/>
    <w:rsid w:val="00B83211"/>
    <w:rsid w:val="00B832A0"/>
    <w:rsid w:val="00B86C28"/>
    <w:rsid w:val="00B9052F"/>
    <w:rsid w:val="00B907D3"/>
    <w:rsid w:val="00B92B51"/>
    <w:rsid w:val="00B92E20"/>
    <w:rsid w:val="00B92FDF"/>
    <w:rsid w:val="00B96541"/>
    <w:rsid w:val="00B97776"/>
    <w:rsid w:val="00BA0A6D"/>
    <w:rsid w:val="00BA184D"/>
    <w:rsid w:val="00BA20F3"/>
    <w:rsid w:val="00BA591A"/>
    <w:rsid w:val="00BA7059"/>
    <w:rsid w:val="00BA7954"/>
    <w:rsid w:val="00BB0E7E"/>
    <w:rsid w:val="00BB1A93"/>
    <w:rsid w:val="00BB24FE"/>
    <w:rsid w:val="00BB2501"/>
    <w:rsid w:val="00BB3438"/>
    <w:rsid w:val="00BB6283"/>
    <w:rsid w:val="00BB643E"/>
    <w:rsid w:val="00BB7C98"/>
    <w:rsid w:val="00BC1B57"/>
    <w:rsid w:val="00BC3BF0"/>
    <w:rsid w:val="00BC4570"/>
    <w:rsid w:val="00BC4C60"/>
    <w:rsid w:val="00BC6840"/>
    <w:rsid w:val="00BC7B4D"/>
    <w:rsid w:val="00BD0306"/>
    <w:rsid w:val="00BD4643"/>
    <w:rsid w:val="00BD4CC2"/>
    <w:rsid w:val="00BD6292"/>
    <w:rsid w:val="00BD6BF5"/>
    <w:rsid w:val="00BD7805"/>
    <w:rsid w:val="00BE0684"/>
    <w:rsid w:val="00BE11C5"/>
    <w:rsid w:val="00BE2049"/>
    <w:rsid w:val="00BE316B"/>
    <w:rsid w:val="00BE3519"/>
    <w:rsid w:val="00BE446A"/>
    <w:rsid w:val="00BE49F3"/>
    <w:rsid w:val="00BE502B"/>
    <w:rsid w:val="00BE5599"/>
    <w:rsid w:val="00BE5F05"/>
    <w:rsid w:val="00BF394E"/>
    <w:rsid w:val="00BF5C7B"/>
    <w:rsid w:val="00BF717B"/>
    <w:rsid w:val="00BF71D4"/>
    <w:rsid w:val="00C009A0"/>
    <w:rsid w:val="00C00FF3"/>
    <w:rsid w:val="00C02BDF"/>
    <w:rsid w:val="00C03627"/>
    <w:rsid w:val="00C041ED"/>
    <w:rsid w:val="00C0461F"/>
    <w:rsid w:val="00C054F4"/>
    <w:rsid w:val="00C0635E"/>
    <w:rsid w:val="00C07695"/>
    <w:rsid w:val="00C104B9"/>
    <w:rsid w:val="00C10779"/>
    <w:rsid w:val="00C10F43"/>
    <w:rsid w:val="00C1100D"/>
    <w:rsid w:val="00C110EC"/>
    <w:rsid w:val="00C11C77"/>
    <w:rsid w:val="00C120D0"/>
    <w:rsid w:val="00C13CD1"/>
    <w:rsid w:val="00C14B08"/>
    <w:rsid w:val="00C1530C"/>
    <w:rsid w:val="00C165EB"/>
    <w:rsid w:val="00C170F3"/>
    <w:rsid w:val="00C201BC"/>
    <w:rsid w:val="00C21980"/>
    <w:rsid w:val="00C2220D"/>
    <w:rsid w:val="00C234F6"/>
    <w:rsid w:val="00C23907"/>
    <w:rsid w:val="00C23A89"/>
    <w:rsid w:val="00C24C99"/>
    <w:rsid w:val="00C24E9D"/>
    <w:rsid w:val="00C26252"/>
    <w:rsid w:val="00C276C1"/>
    <w:rsid w:val="00C329FE"/>
    <w:rsid w:val="00C33FBD"/>
    <w:rsid w:val="00C35045"/>
    <w:rsid w:val="00C36084"/>
    <w:rsid w:val="00C363CF"/>
    <w:rsid w:val="00C40C38"/>
    <w:rsid w:val="00C41D65"/>
    <w:rsid w:val="00C45755"/>
    <w:rsid w:val="00C45B31"/>
    <w:rsid w:val="00C4661F"/>
    <w:rsid w:val="00C4793B"/>
    <w:rsid w:val="00C47C22"/>
    <w:rsid w:val="00C50DF0"/>
    <w:rsid w:val="00C51413"/>
    <w:rsid w:val="00C51E41"/>
    <w:rsid w:val="00C520A3"/>
    <w:rsid w:val="00C52271"/>
    <w:rsid w:val="00C52BE5"/>
    <w:rsid w:val="00C53A4B"/>
    <w:rsid w:val="00C53D2A"/>
    <w:rsid w:val="00C54F04"/>
    <w:rsid w:val="00C55164"/>
    <w:rsid w:val="00C56359"/>
    <w:rsid w:val="00C6149C"/>
    <w:rsid w:val="00C65FC8"/>
    <w:rsid w:val="00C66B0E"/>
    <w:rsid w:val="00C672D2"/>
    <w:rsid w:val="00C67F5C"/>
    <w:rsid w:val="00C703E5"/>
    <w:rsid w:val="00C70504"/>
    <w:rsid w:val="00C70DF9"/>
    <w:rsid w:val="00C70F38"/>
    <w:rsid w:val="00C71B9B"/>
    <w:rsid w:val="00C73609"/>
    <w:rsid w:val="00C7383C"/>
    <w:rsid w:val="00C738EC"/>
    <w:rsid w:val="00C73D93"/>
    <w:rsid w:val="00C7407E"/>
    <w:rsid w:val="00C745F4"/>
    <w:rsid w:val="00C75F43"/>
    <w:rsid w:val="00C7679D"/>
    <w:rsid w:val="00C76D9A"/>
    <w:rsid w:val="00C81EFE"/>
    <w:rsid w:val="00C823EF"/>
    <w:rsid w:val="00C84065"/>
    <w:rsid w:val="00C84913"/>
    <w:rsid w:val="00C84BB6"/>
    <w:rsid w:val="00C859ED"/>
    <w:rsid w:val="00C8691E"/>
    <w:rsid w:val="00C91E30"/>
    <w:rsid w:val="00C92558"/>
    <w:rsid w:val="00C92B1F"/>
    <w:rsid w:val="00C935D2"/>
    <w:rsid w:val="00C9473F"/>
    <w:rsid w:val="00C956AA"/>
    <w:rsid w:val="00C959AB"/>
    <w:rsid w:val="00CA363B"/>
    <w:rsid w:val="00CA4879"/>
    <w:rsid w:val="00CA7BEE"/>
    <w:rsid w:val="00CB0449"/>
    <w:rsid w:val="00CB04BC"/>
    <w:rsid w:val="00CB225D"/>
    <w:rsid w:val="00CB24AC"/>
    <w:rsid w:val="00CB2ED9"/>
    <w:rsid w:val="00CB37BD"/>
    <w:rsid w:val="00CB3D8D"/>
    <w:rsid w:val="00CB4F4F"/>
    <w:rsid w:val="00CB74D7"/>
    <w:rsid w:val="00CB76DB"/>
    <w:rsid w:val="00CB7AA3"/>
    <w:rsid w:val="00CC05A5"/>
    <w:rsid w:val="00CC0B3B"/>
    <w:rsid w:val="00CC1146"/>
    <w:rsid w:val="00CC14C4"/>
    <w:rsid w:val="00CC21B8"/>
    <w:rsid w:val="00CC3248"/>
    <w:rsid w:val="00CC43B1"/>
    <w:rsid w:val="00CC6593"/>
    <w:rsid w:val="00CC6740"/>
    <w:rsid w:val="00CC77B7"/>
    <w:rsid w:val="00CD0522"/>
    <w:rsid w:val="00CD3676"/>
    <w:rsid w:val="00CD665E"/>
    <w:rsid w:val="00CD7EEB"/>
    <w:rsid w:val="00CE0415"/>
    <w:rsid w:val="00CE1012"/>
    <w:rsid w:val="00CE21B6"/>
    <w:rsid w:val="00CE36AF"/>
    <w:rsid w:val="00CE3F7E"/>
    <w:rsid w:val="00CE435A"/>
    <w:rsid w:val="00CE4603"/>
    <w:rsid w:val="00CE58BB"/>
    <w:rsid w:val="00CE7A23"/>
    <w:rsid w:val="00CF029F"/>
    <w:rsid w:val="00CF1FD5"/>
    <w:rsid w:val="00CF269E"/>
    <w:rsid w:val="00CF3179"/>
    <w:rsid w:val="00CF53F8"/>
    <w:rsid w:val="00CF629D"/>
    <w:rsid w:val="00CF7133"/>
    <w:rsid w:val="00CF7D15"/>
    <w:rsid w:val="00D011E5"/>
    <w:rsid w:val="00D02352"/>
    <w:rsid w:val="00D032B5"/>
    <w:rsid w:val="00D0490C"/>
    <w:rsid w:val="00D04970"/>
    <w:rsid w:val="00D07716"/>
    <w:rsid w:val="00D1154F"/>
    <w:rsid w:val="00D11A05"/>
    <w:rsid w:val="00D140B9"/>
    <w:rsid w:val="00D1591B"/>
    <w:rsid w:val="00D177D4"/>
    <w:rsid w:val="00D17CC8"/>
    <w:rsid w:val="00D208EF"/>
    <w:rsid w:val="00D279D9"/>
    <w:rsid w:val="00D27BD5"/>
    <w:rsid w:val="00D31A80"/>
    <w:rsid w:val="00D32B2C"/>
    <w:rsid w:val="00D34214"/>
    <w:rsid w:val="00D35B1E"/>
    <w:rsid w:val="00D36BBE"/>
    <w:rsid w:val="00D4076A"/>
    <w:rsid w:val="00D40E69"/>
    <w:rsid w:val="00D41BBE"/>
    <w:rsid w:val="00D42245"/>
    <w:rsid w:val="00D428BF"/>
    <w:rsid w:val="00D42C90"/>
    <w:rsid w:val="00D438E4"/>
    <w:rsid w:val="00D43C99"/>
    <w:rsid w:val="00D47842"/>
    <w:rsid w:val="00D479C5"/>
    <w:rsid w:val="00D47ED8"/>
    <w:rsid w:val="00D5004F"/>
    <w:rsid w:val="00D510D6"/>
    <w:rsid w:val="00D52395"/>
    <w:rsid w:val="00D52C0C"/>
    <w:rsid w:val="00D52E98"/>
    <w:rsid w:val="00D5326F"/>
    <w:rsid w:val="00D5641B"/>
    <w:rsid w:val="00D565E0"/>
    <w:rsid w:val="00D6049D"/>
    <w:rsid w:val="00D61137"/>
    <w:rsid w:val="00D62D69"/>
    <w:rsid w:val="00D644D6"/>
    <w:rsid w:val="00D672EC"/>
    <w:rsid w:val="00D70839"/>
    <w:rsid w:val="00D70F2D"/>
    <w:rsid w:val="00D7348C"/>
    <w:rsid w:val="00D75A64"/>
    <w:rsid w:val="00D77602"/>
    <w:rsid w:val="00D8132B"/>
    <w:rsid w:val="00D827EA"/>
    <w:rsid w:val="00D8388E"/>
    <w:rsid w:val="00D83FE7"/>
    <w:rsid w:val="00D85387"/>
    <w:rsid w:val="00D87591"/>
    <w:rsid w:val="00D876C1"/>
    <w:rsid w:val="00D90177"/>
    <w:rsid w:val="00D9049C"/>
    <w:rsid w:val="00D90659"/>
    <w:rsid w:val="00D9082C"/>
    <w:rsid w:val="00D9294C"/>
    <w:rsid w:val="00D93E87"/>
    <w:rsid w:val="00D97987"/>
    <w:rsid w:val="00DA00CA"/>
    <w:rsid w:val="00DA0990"/>
    <w:rsid w:val="00DA24BD"/>
    <w:rsid w:val="00DA5D02"/>
    <w:rsid w:val="00DA6074"/>
    <w:rsid w:val="00DB2B46"/>
    <w:rsid w:val="00DB3377"/>
    <w:rsid w:val="00DB408F"/>
    <w:rsid w:val="00DB4499"/>
    <w:rsid w:val="00DB7C65"/>
    <w:rsid w:val="00DB7FE0"/>
    <w:rsid w:val="00DC01F6"/>
    <w:rsid w:val="00DC1508"/>
    <w:rsid w:val="00DC181E"/>
    <w:rsid w:val="00DC3150"/>
    <w:rsid w:val="00DC40A6"/>
    <w:rsid w:val="00DC63C6"/>
    <w:rsid w:val="00DC6455"/>
    <w:rsid w:val="00DC6943"/>
    <w:rsid w:val="00DC73A0"/>
    <w:rsid w:val="00DD0D6D"/>
    <w:rsid w:val="00DD3B67"/>
    <w:rsid w:val="00DD54CD"/>
    <w:rsid w:val="00DE065D"/>
    <w:rsid w:val="00DE21E3"/>
    <w:rsid w:val="00DE277E"/>
    <w:rsid w:val="00DE33EE"/>
    <w:rsid w:val="00DE3AFF"/>
    <w:rsid w:val="00DE6616"/>
    <w:rsid w:val="00DE79C2"/>
    <w:rsid w:val="00DE7EEF"/>
    <w:rsid w:val="00DF16F4"/>
    <w:rsid w:val="00DF1749"/>
    <w:rsid w:val="00DF1E1D"/>
    <w:rsid w:val="00DF2F49"/>
    <w:rsid w:val="00DF2F8C"/>
    <w:rsid w:val="00DF3979"/>
    <w:rsid w:val="00DF5922"/>
    <w:rsid w:val="00DF6518"/>
    <w:rsid w:val="00DF6F72"/>
    <w:rsid w:val="00DF75BC"/>
    <w:rsid w:val="00DF7A58"/>
    <w:rsid w:val="00E0174E"/>
    <w:rsid w:val="00E03595"/>
    <w:rsid w:val="00E04EE3"/>
    <w:rsid w:val="00E04F90"/>
    <w:rsid w:val="00E07437"/>
    <w:rsid w:val="00E07611"/>
    <w:rsid w:val="00E1102A"/>
    <w:rsid w:val="00E13AC5"/>
    <w:rsid w:val="00E145C0"/>
    <w:rsid w:val="00E15A96"/>
    <w:rsid w:val="00E16D46"/>
    <w:rsid w:val="00E20030"/>
    <w:rsid w:val="00E2485C"/>
    <w:rsid w:val="00E269A7"/>
    <w:rsid w:val="00E27BB0"/>
    <w:rsid w:val="00E328D2"/>
    <w:rsid w:val="00E329F8"/>
    <w:rsid w:val="00E32A8A"/>
    <w:rsid w:val="00E33BBE"/>
    <w:rsid w:val="00E340CD"/>
    <w:rsid w:val="00E3418C"/>
    <w:rsid w:val="00E3545F"/>
    <w:rsid w:val="00E36EB2"/>
    <w:rsid w:val="00E371B0"/>
    <w:rsid w:val="00E40A52"/>
    <w:rsid w:val="00E41E5C"/>
    <w:rsid w:val="00E42DEB"/>
    <w:rsid w:val="00E452B9"/>
    <w:rsid w:val="00E4560B"/>
    <w:rsid w:val="00E45D43"/>
    <w:rsid w:val="00E46A30"/>
    <w:rsid w:val="00E46F3F"/>
    <w:rsid w:val="00E47D9E"/>
    <w:rsid w:val="00E532EE"/>
    <w:rsid w:val="00E53D6A"/>
    <w:rsid w:val="00E53F3B"/>
    <w:rsid w:val="00E54DE5"/>
    <w:rsid w:val="00E57104"/>
    <w:rsid w:val="00E57E22"/>
    <w:rsid w:val="00E60EAF"/>
    <w:rsid w:val="00E60F6D"/>
    <w:rsid w:val="00E66805"/>
    <w:rsid w:val="00E703CA"/>
    <w:rsid w:val="00E70828"/>
    <w:rsid w:val="00E70C68"/>
    <w:rsid w:val="00E71BAF"/>
    <w:rsid w:val="00E71C33"/>
    <w:rsid w:val="00E71E49"/>
    <w:rsid w:val="00E73901"/>
    <w:rsid w:val="00E755BC"/>
    <w:rsid w:val="00E76FA8"/>
    <w:rsid w:val="00E80603"/>
    <w:rsid w:val="00E8232D"/>
    <w:rsid w:val="00E82F51"/>
    <w:rsid w:val="00E8360B"/>
    <w:rsid w:val="00E847D2"/>
    <w:rsid w:val="00E86402"/>
    <w:rsid w:val="00E870F9"/>
    <w:rsid w:val="00E872A6"/>
    <w:rsid w:val="00E90E85"/>
    <w:rsid w:val="00E923DD"/>
    <w:rsid w:val="00E93374"/>
    <w:rsid w:val="00E9359B"/>
    <w:rsid w:val="00E9408B"/>
    <w:rsid w:val="00E94758"/>
    <w:rsid w:val="00E95538"/>
    <w:rsid w:val="00E96937"/>
    <w:rsid w:val="00E96C20"/>
    <w:rsid w:val="00E9705F"/>
    <w:rsid w:val="00EA01DA"/>
    <w:rsid w:val="00EA32CC"/>
    <w:rsid w:val="00EA630C"/>
    <w:rsid w:val="00EA63AC"/>
    <w:rsid w:val="00EA6DC0"/>
    <w:rsid w:val="00EB0EBB"/>
    <w:rsid w:val="00EB2550"/>
    <w:rsid w:val="00EB3306"/>
    <w:rsid w:val="00EB37A1"/>
    <w:rsid w:val="00EB700B"/>
    <w:rsid w:val="00EB76E1"/>
    <w:rsid w:val="00EC3EE9"/>
    <w:rsid w:val="00EC41FA"/>
    <w:rsid w:val="00EC49E5"/>
    <w:rsid w:val="00EC65F6"/>
    <w:rsid w:val="00EC6F26"/>
    <w:rsid w:val="00EC75E0"/>
    <w:rsid w:val="00EC77D0"/>
    <w:rsid w:val="00EC7AFE"/>
    <w:rsid w:val="00ED01EC"/>
    <w:rsid w:val="00ED3F28"/>
    <w:rsid w:val="00ED51EF"/>
    <w:rsid w:val="00ED5E5C"/>
    <w:rsid w:val="00EE05A8"/>
    <w:rsid w:val="00EE40E1"/>
    <w:rsid w:val="00EE4307"/>
    <w:rsid w:val="00EE4969"/>
    <w:rsid w:val="00EE4E37"/>
    <w:rsid w:val="00EE4EC4"/>
    <w:rsid w:val="00EE51C9"/>
    <w:rsid w:val="00EE534A"/>
    <w:rsid w:val="00EE5BE2"/>
    <w:rsid w:val="00EE5E48"/>
    <w:rsid w:val="00EE61E8"/>
    <w:rsid w:val="00EF2059"/>
    <w:rsid w:val="00EF4B78"/>
    <w:rsid w:val="00EF5C62"/>
    <w:rsid w:val="00EF7190"/>
    <w:rsid w:val="00EF76C7"/>
    <w:rsid w:val="00F00104"/>
    <w:rsid w:val="00F02952"/>
    <w:rsid w:val="00F03D75"/>
    <w:rsid w:val="00F04720"/>
    <w:rsid w:val="00F06089"/>
    <w:rsid w:val="00F0666D"/>
    <w:rsid w:val="00F07C57"/>
    <w:rsid w:val="00F111D2"/>
    <w:rsid w:val="00F12230"/>
    <w:rsid w:val="00F127A3"/>
    <w:rsid w:val="00F130F3"/>
    <w:rsid w:val="00F136E5"/>
    <w:rsid w:val="00F144FD"/>
    <w:rsid w:val="00F14516"/>
    <w:rsid w:val="00F14C77"/>
    <w:rsid w:val="00F16D39"/>
    <w:rsid w:val="00F16F5E"/>
    <w:rsid w:val="00F1793A"/>
    <w:rsid w:val="00F2032A"/>
    <w:rsid w:val="00F20658"/>
    <w:rsid w:val="00F23244"/>
    <w:rsid w:val="00F241B2"/>
    <w:rsid w:val="00F24FF8"/>
    <w:rsid w:val="00F25321"/>
    <w:rsid w:val="00F25B64"/>
    <w:rsid w:val="00F275A2"/>
    <w:rsid w:val="00F30552"/>
    <w:rsid w:val="00F324DB"/>
    <w:rsid w:val="00F33E32"/>
    <w:rsid w:val="00F34474"/>
    <w:rsid w:val="00F360C2"/>
    <w:rsid w:val="00F4046C"/>
    <w:rsid w:val="00F40B93"/>
    <w:rsid w:val="00F4228C"/>
    <w:rsid w:val="00F422AD"/>
    <w:rsid w:val="00F43A32"/>
    <w:rsid w:val="00F43DDF"/>
    <w:rsid w:val="00F4453E"/>
    <w:rsid w:val="00F44DF8"/>
    <w:rsid w:val="00F45DD0"/>
    <w:rsid w:val="00F45F90"/>
    <w:rsid w:val="00F46222"/>
    <w:rsid w:val="00F46C58"/>
    <w:rsid w:val="00F500CB"/>
    <w:rsid w:val="00F50117"/>
    <w:rsid w:val="00F50386"/>
    <w:rsid w:val="00F516A6"/>
    <w:rsid w:val="00F528CE"/>
    <w:rsid w:val="00F55951"/>
    <w:rsid w:val="00F55D90"/>
    <w:rsid w:val="00F56F51"/>
    <w:rsid w:val="00F57810"/>
    <w:rsid w:val="00F62038"/>
    <w:rsid w:val="00F63036"/>
    <w:rsid w:val="00F63539"/>
    <w:rsid w:val="00F64B5F"/>
    <w:rsid w:val="00F66295"/>
    <w:rsid w:val="00F67DDC"/>
    <w:rsid w:val="00F71678"/>
    <w:rsid w:val="00F74488"/>
    <w:rsid w:val="00F758B4"/>
    <w:rsid w:val="00F764B4"/>
    <w:rsid w:val="00F7769E"/>
    <w:rsid w:val="00F82F53"/>
    <w:rsid w:val="00F83F1D"/>
    <w:rsid w:val="00F841A5"/>
    <w:rsid w:val="00F85D45"/>
    <w:rsid w:val="00F86E8D"/>
    <w:rsid w:val="00F873EE"/>
    <w:rsid w:val="00F900DA"/>
    <w:rsid w:val="00F902FF"/>
    <w:rsid w:val="00F92BD4"/>
    <w:rsid w:val="00F934F8"/>
    <w:rsid w:val="00F963E2"/>
    <w:rsid w:val="00FA34FB"/>
    <w:rsid w:val="00FA44EE"/>
    <w:rsid w:val="00FA4F0A"/>
    <w:rsid w:val="00FA52DE"/>
    <w:rsid w:val="00FA52ED"/>
    <w:rsid w:val="00FA62C1"/>
    <w:rsid w:val="00FA6864"/>
    <w:rsid w:val="00FB0716"/>
    <w:rsid w:val="00FB17C8"/>
    <w:rsid w:val="00FB4E00"/>
    <w:rsid w:val="00FB4FB2"/>
    <w:rsid w:val="00FB56D1"/>
    <w:rsid w:val="00FB5A52"/>
    <w:rsid w:val="00FB5DC7"/>
    <w:rsid w:val="00FB6B38"/>
    <w:rsid w:val="00FB77AC"/>
    <w:rsid w:val="00FB7C15"/>
    <w:rsid w:val="00FC0571"/>
    <w:rsid w:val="00FC0E02"/>
    <w:rsid w:val="00FC339A"/>
    <w:rsid w:val="00FC4837"/>
    <w:rsid w:val="00FC62A8"/>
    <w:rsid w:val="00FC6485"/>
    <w:rsid w:val="00FC67F8"/>
    <w:rsid w:val="00FD1767"/>
    <w:rsid w:val="00FD3D72"/>
    <w:rsid w:val="00FD48BC"/>
    <w:rsid w:val="00FD4A33"/>
    <w:rsid w:val="00FD5196"/>
    <w:rsid w:val="00FE1A15"/>
    <w:rsid w:val="00FE3837"/>
    <w:rsid w:val="00FE5C4A"/>
    <w:rsid w:val="00FF03D0"/>
    <w:rsid w:val="00FF04E3"/>
    <w:rsid w:val="00FF0501"/>
    <w:rsid w:val="00FF0D05"/>
    <w:rsid w:val="00FF2E0C"/>
    <w:rsid w:val="00FF4021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59717"/>
  <w15:docId w15:val="{81D3A96C-D4FB-4E63-A8D5-0826ACC2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097"/>
    <w:rPr>
      <w:color w:val="0000FF"/>
      <w:u w:val="single"/>
    </w:rPr>
  </w:style>
  <w:style w:type="paragraph" w:styleId="a4">
    <w:name w:val="footer"/>
    <w:basedOn w:val="a"/>
    <w:link w:val="a5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00097"/>
  </w:style>
  <w:style w:type="paragraph" w:styleId="a7">
    <w:name w:val="header"/>
    <w:basedOn w:val="a"/>
    <w:link w:val="a8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D7A9F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45E0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B62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62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62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62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620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620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C437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4661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BI&amp;n=355025&amp;dst=100001" TargetMode="External"/><Relationship Id="rId18" Type="http://schemas.openxmlformats.org/officeDocument/2006/relationships/hyperlink" Target="https://login.consultant.ru/link/?req=doc&amp;base=PAP&amp;n=122096&amp;dst=100001" TargetMode="External"/><Relationship Id="rId26" Type="http://schemas.openxmlformats.org/officeDocument/2006/relationships/hyperlink" Target="https://login.consultant.ru/link/?req=doc&amp;base=PBI&amp;n=355261&amp;dst=100001" TargetMode="External"/><Relationship Id="rId39" Type="http://schemas.openxmlformats.org/officeDocument/2006/relationships/hyperlink" Target="https://login.consultant.ru/link/?req=doc&amp;base=PBI&amp;n=310194&amp;dst=100001" TargetMode="External"/><Relationship Id="rId21" Type="http://schemas.openxmlformats.org/officeDocument/2006/relationships/hyperlink" Target="https://login.consultant.ru/link/?req=doc&amp;base=PBI&amp;n=236995&amp;dst=100006" TargetMode="External"/><Relationship Id="rId34" Type="http://schemas.openxmlformats.org/officeDocument/2006/relationships/hyperlink" Target="https://login.consultant.ru/link/?req=doc&amp;base=IPNK&amp;n=112&amp;dst=100317" TargetMode="External"/><Relationship Id="rId42" Type="http://schemas.openxmlformats.org/officeDocument/2006/relationships/hyperlink" Target="https://login.consultant.ru/link/?req=doc&amp;base=PBI&amp;n=324663&amp;dst=100007" TargetMode="External"/><Relationship Id="rId47" Type="http://schemas.openxmlformats.org/officeDocument/2006/relationships/hyperlink" Target="https://login.consultant.ru/link/?req=doc&amp;base=PBI&amp;n=356311&amp;dst=100001" TargetMode="External"/><Relationship Id="rId50" Type="http://schemas.openxmlformats.org/officeDocument/2006/relationships/hyperlink" Target="https://login.consultant.ru/link/?req=doc&amp;base=PAP&amp;n=95713&amp;dst=100001" TargetMode="External"/><Relationship Id="rId55" Type="http://schemas.openxmlformats.org/officeDocument/2006/relationships/hyperlink" Target="https://login.consultant.ru/link/?req=doc&amp;base=FKRNK&amp;n=293&amp;dst=100001" TargetMode="External"/><Relationship Id="rId63" Type="http://schemas.openxmlformats.org/officeDocument/2006/relationships/hyperlink" Target="https://login.consultant.ru/link/?req=doc&amp;base=PBI&amp;n=356654&amp;dst=100001" TargetMode="External"/><Relationship Id="rId68" Type="http://schemas.openxmlformats.org/officeDocument/2006/relationships/hyperlink" Target="https://login.consultant.ru/link/?req=doc&amp;base=IPNK&amp;n=142&amp;dst=100303" TargetMode="External"/><Relationship Id="rId76" Type="http://schemas.openxmlformats.org/officeDocument/2006/relationships/hyperlink" Target="https://login.consultant.ru/link/?req=doc&amp;base=FKRNK&amp;n=285&amp;dst=100001" TargetMode="External"/><Relationship Id="rId84" Type="http://schemas.openxmlformats.org/officeDocument/2006/relationships/hyperlink" Target="https://login.consultant.ru/link/?req=doc&amp;base=PBI&amp;n=355872&amp;dst=100001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GRKPR&amp;n=11&amp;dst=100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AP&amp;n=122093&amp;dst=100001" TargetMode="External"/><Relationship Id="rId29" Type="http://schemas.openxmlformats.org/officeDocument/2006/relationships/hyperlink" Target="https://login.consultant.ru/link/?req=doc&amp;base=PBI&amp;n=302984&amp;dst=100370" TargetMode="External"/><Relationship Id="rId11" Type="http://schemas.openxmlformats.org/officeDocument/2006/relationships/hyperlink" Target="https://login.consultant.ru/link/?req=doc&amp;base=PBI&amp;n=354932&amp;dst=100014" TargetMode="External"/><Relationship Id="rId24" Type="http://schemas.openxmlformats.org/officeDocument/2006/relationships/hyperlink" Target="https://login.consultant.ru/link/?req=doc&amp;base=PBI&amp;n=302984&amp;dst=100085" TargetMode="External"/><Relationship Id="rId32" Type="http://schemas.openxmlformats.org/officeDocument/2006/relationships/hyperlink" Target="https://login.consultant.ru/link/?req=doc&amp;base=IPNK&amp;n=112&amp;dst=100322" TargetMode="External"/><Relationship Id="rId37" Type="http://schemas.openxmlformats.org/officeDocument/2006/relationships/hyperlink" Target="https://login.consultant.ru/link/?req=doc&amp;base=PBI&amp;n=265966&amp;dst=100005" TargetMode="External"/><Relationship Id="rId40" Type="http://schemas.openxmlformats.org/officeDocument/2006/relationships/hyperlink" Target="https://login.consultant.ru/link/?req=doc&amp;base=IPNK&amp;n=198&amp;dst=100200" TargetMode="External"/><Relationship Id="rId45" Type="http://schemas.openxmlformats.org/officeDocument/2006/relationships/hyperlink" Target="https://login.consultant.ru/link/?req=doc&amp;base=IPNK&amp;n=83&amp;dst=100791" TargetMode="External"/><Relationship Id="rId53" Type="http://schemas.openxmlformats.org/officeDocument/2006/relationships/hyperlink" Target="https://login.consultant.ru/link/?req=doc&amp;base=GRNNP&amp;n=126&amp;dst=100001" TargetMode="External"/><Relationship Id="rId58" Type="http://schemas.openxmlformats.org/officeDocument/2006/relationships/hyperlink" Target="https://login.consultant.ru/link/?req=doc&amp;base=PAP&amp;n=120786&amp;dst=100001" TargetMode="External"/><Relationship Id="rId66" Type="http://schemas.openxmlformats.org/officeDocument/2006/relationships/hyperlink" Target="https://login.consultant.ru/link/?req=doc&amp;base=PBI&amp;n=336218&amp;dst=100005" TargetMode="External"/><Relationship Id="rId74" Type="http://schemas.openxmlformats.org/officeDocument/2006/relationships/hyperlink" Target="https://login.consultant.ru/link/?req=doc&amp;base=PBI&amp;n=353059&amp;dst=100035" TargetMode="External"/><Relationship Id="rId79" Type="http://schemas.openxmlformats.org/officeDocument/2006/relationships/hyperlink" Target="https://login.consultant.ru/link/?req=doc&amp;base=PBI&amp;n=248509&amp;dst=100196" TargetMode="External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PAP&amp;n=116216&amp;dst=100001" TargetMode="External"/><Relationship Id="rId82" Type="http://schemas.openxmlformats.org/officeDocument/2006/relationships/hyperlink" Target="https://login.consultant.ru/link/?req=doc&amp;base=IPNK&amp;n=19&amp;dst=100105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ogin.consultant.ru/link/?req=doc&amp;base=PAP&amp;n=122161&amp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PN&amp;n=1793&amp;dst=100007" TargetMode="External"/><Relationship Id="rId14" Type="http://schemas.openxmlformats.org/officeDocument/2006/relationships/hyperlink" Target="https://login.consultant.ru/link/?req=doc&amp;base=IPNK&amp;n=78&amp;dst=100093" TargetMode="External"/><Relationship Id="rId22" Type="http://schemas.openxmlformats.org/officeDocument/2006/relationships/hyperlink" Target="https://login.consultant.ru/link/?req=doc&amp;base=PBI&amp;n=302984&amp;dst=100001" TargetMode="External"/><Relationship Id="rId27" Type="http://schemas.openxmlformats.org/officeDocument/2006/relationships/hyperlink" Target="https://login.consultant.ru/link/?req=doc&amp;base=PBI&amp;n=304008&amp;dst=100067" TargetMode="External"/><Relationship Id="rId30" Type="http://schemas.openxmlformats.org/officeDocument/2006/relationships/hyperlink" Target="https://login.consultant.ru/link/?req=doc&amp;base=IPNK&amp;n=118&amp;dst=100106" TargetMode="External"/><Relationship Id="rId35" Type="http://schemas.openxmlformats.org/officeDocument/2006/relationships/hyperlink" Target="https://login.consultant.ru/link/?req=doc&amp;base=PBI&amp;n=253204&amp;dst=100001" TargetMode="External"/><Relationship Id="rId43" Type="http://schemas.openxmlformats.org/officeDocument/2006/relationships/hyperlink" Target="https://login.consultant.ru/link/?req=doc&amp;base=PPN&amp;n=1793&amp;dst=100138" TargetMode="External"/><Relationship Id="rId48" Type="http://schemas.openxmlformats.org/officeDocument/2006/relationships/hyperlink" Target="https://login.consultant.ru/link/?req=doc&amp;base=PBI&amp;n=356312&amp;dst=100001" TargetMode="External"/><Relationship Id="rId56" Type="http://schemas.openxmlformats.org/officeDocument/2006/relationships/hyperlink" Target="https://login.consultant.ru/link/?req=doc&amp;base=PAP&amp;n=120841&amp;dst=100001" TargetMode="External"/><Relationship Id="rId64" Type="http://schemas.openxmlformats.org/officeDocument/2006/relationships/hyperlink" Target="https://login.consultant.ru/link/?req=doc&amp;base=FKRNK&amp;n=299" TargetMode="External"/><Relationship Id="rId69" Type="http://schemas.openxmlformats.org/officeDocument/2006/relationships/hyperlink" Target="https://login.consultant.ru/link/?req=doc&amp;base=GRNDS&amp;n=108&amp;dst=100001" TargetMode="External"/><Relationship Id="rId77" Type="http://schemas.openxmlformats.org/officeDocument/2006/relationships/hyperlink" Target="https://login.consultant.ru/link/?req=doc&amp;base=LAW&amp;n=518473&amp;dst=100001" TargetMode="External"/><Relationship Id="rId8" Type="http://schemas.openxmlformats.org/officeDocument/2006/relationships/hyperlink" Target="https://login.consultant.ru/link/?req=doc&amp;base=PBI&amp;n=355110&amp;dst=100001" TargetMode="External"/><Relationship Id="rId51" Type="http://schemas.openxmlformats.org/officeDocument/2006/relationships/hyperlink" Target="https://login.consultant.ru/link/?req=doc&amp;base=IPNK&amp;n=218&amp;dst=100153" TargetMode="External"/><Relationship Id="rId72" Type="http://schemas.openxmlformats.org/officeDocument/2006/relationships/hyperlink" Target="https://login.consultant.ru/link/?req=doc&amp;base=PAP&amp;n=121903&amp;dst=100001" TargetMode="External"/><Relationship Id="rId80" Type="http://schemas.openxmlformats.org/officeDocument/2006/relationships/hyperlink" Target="https://login.consultant.ru/link/?req=doc&amp;base=PBI&amp;n=249983&amp;dst=100014" TargetMode="External"/><Relationship Id="rId85" Type="http://schemas.openxmlformats.org/officeDocument/2006/relationships/hyperlink" Target="https://login.consultant.ru/link/?req=doc&amp;base=PBI&amp;n=355113&amp;dst=1000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BI&amp;n=236136&amp;dst=100158" TargetMode="External"/><Relationship Id="rId17" Type="http://schemas.openxmlformats.org/officeDocument/2006/relationships/hyperlink" Target="https://login.consultant.ru/link/?req=doc&amp;base=PAP&amp;n=122132&amp;dst=100001" TargetMode="External"/><Relationship Id="rId25" Type="http://schemas.openxmlformats.org/officeDocument/2006/relationships/hyperlink" Target="https://login.consultant.ru/link/?req=doc&amp;base=IPNK&amp;n=164&amp;dst=100899" TargetMode="External"/><Relationship Id="rId33" Type="http://schemas.openxmlformats.org/officeDocument/2006/relationships/hyperlink" Target="https://login.consultant.ru/link/?req=doc&amp;base=PBI&amp;n=356490&amp;dst=100001" TargetMode="External"/><Relationship Id="rId38" Type="http://schemas.openxmlformats.org/officeDocument/2006/relationships/hyperlink" Target="https://login.consultant.ru/link/?req=doc&amp;base=IPNK&amp;n=56&amp;dst=100268" TargetMode="External"/><Relationship Id="rId46" Type="http://schemas.openxmlformats.org/officeDocument/2006/relationships/hyperlink" Target="https://login.consultant.ru/link/?req=doc&amp;base=IPNK&amp;n=156&amp;dst=100599" TargetMode="External"/><Relationship Id="rId59" Type="http://schemas.openxmlformats.org/officeDocument/2006/relationships/hyperlink" Target="https://login.consultant.ru/link/?req=doc&amp;base=PBI&amp;n=353953&amp;dst=100001" TargetMode="External"/><Relationship Id="rId67" Type="http://schemas.openxmlformats.org/officeDocument/2006/relationships/hyperlink" Target="https://login.consultant.ru/link/?req=doc&amp;base=PAP&amp;n=122021&amp;dst=100001" TargetMode="External"/><Relationship Id="rId20" Type="http://schemas.openxmlformats.org/officeDocument/2006/relationships/hyperlink" Target="https://login.consultant.ru/link/?req=doc&amp;base=IPNK&amp;n=205&amp;dst=100323" TargetMode="External"/><Relationship Id="rId41" Type="http://schemas.openxmlformats.org/officeDocument/2006/relationships/hyperlink" Target="https://login.consultant.ru/link/?req=doc&amp;base=FKRNK&amp;n=246&amp;dst=100001" TargetMode="External"/><Relationship Id="rId54" Type="http://schemas.openxmlformats.org/officeDocument/2006/relationships/hyperlink" Target="https://login.consultant.ru/link/?req=doc&amp;base=PBI&amp;n=338516&amp;dst=100001" TargetMode="External"/><Relationship Id="rId62" Type="http://schemas.openxmlformats.org/officeDocument/2006/relationships/hyperlink" Target="https://login.consultant.ru/link/?req=doc&amp;base=PBI&amp;n=356657&amp;dst=100001" TargetMode="External"/><Relationship Id="rId70" Type="http://schemas.openxmlformats.org/officeDocument/2006/relationships/hyperlink" Target="https://login.consultant.ru/link/?req=doc&amp;base=PBI&amp;n=260672&amp;dst=100001" TargetMode="External"/><Relationship Id="rId75" Type="http://schemas.openxmlformats.org/officeDocument/2006/relationships/hyperlink" Target="https://login.consultant.ru/link/?req=doc&amp;base=IVPV&amp;n=13&amp;dst=100210" TargetMode="External"/><Relationship Id="rId83" Type="http://schemas.openxmlformats.org/officeDocument/2006/relationships/hyperlink" Target="https://login.consultant.ru/link/?req=doc&amp;base=IPNK&amp;n=98&amp;dst=100215" TargetMode="External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PAP&amp;n=121363&amp;dst=100001" TargetMode="External"/><Relationship Id="rId23" Type="http://schemas.openxmlformats.org/officeDocument/2006/relationships/hyperlink" Target="https://login.consultant.ru/link/?req=doc&amp;base=PBI&amp;n=356455&amp;dst=100004" TargetMode="External"/><Relationship Id="rId28" Type="http://schemas.openxmlformats.org/officeDocument/2006/relationships/hyperlink" Target="https://login.consultant.ru/link/?req=doc&amp;base=IPNK&amp;n=164&amp;dst=100893" TargetMode="External"/><Relationship Id="rId36" Type="http://schemas.openxmlformats.org/officeDocument/2006/relationships/hyperlink" Target="https://login.consultant.ru/link/?req=doc&amp;base=PBI&amp;n=355111&amp;dst=100055" TargetMode="External"/><Relationship Id="rId49" Type="http://schemas.openxmlformats.org/officeDocument/2006/relationships/hyperlink" Target="https://login.consultant.ru/link/?req=doc&amp;base=PBI&amp;n=356314&amp;dst=100001" TargetMode="External"/><Relationship Id="rId57" Type="http://schemas.openxmlformats.org/officeDocument/2006/relationships/hyperlink" Target="https://login.consultant.ru/link/?req=doc&amp;base=PBI&amp;n=353954&amp;dst=100001" TargetMode="External"/><Relationship Id="rId10" Type="http://schemas.openxmlformats.org/officeDocument/2006/relationships/hyperlink" Target="https://login.consultant.ru/link/?req=doc&amp;base=PBI&amp;n=354932&amp;dst=100001" TargetMode="External"/><Relationship Id="rId31" Type="http://schemas.openxmlformats.org/officeDocument/2006/relationships/hyperlink" Target="https://login.consultant.ru/link/?req=doc&amp;base=PBI&amp;n=237032&amp;dst=100001" TargetMode="External"/><Relationship Id="rId44" Type="http://schemas.openxmlformats.org/officeDocument/2006/relationships/hyperlink" Target="https://login.consultant.ru/link/?req=doc&amp;base=IPNK&amp;n=172&amp;dst=100458" TargetMode="External"/><Relationship Id="rId52" Type="http://schemas.openxmlformats.org/officeDocument/2006/relationships/hyperlink" Target="https://login.consultant.ru/link/?req=doc&amp;base=IPNK&amp;n=224&amp;dst=100169" TargetMode="External"/><Relationship Id="rId60" Type="http://schemas.openxmlformats.org/officeDocument/2006/relationships/hyperlink" Target="https://login.consultant.ru/link/?req=doc&amp;base=PAP&amp;n=120787&amp;dst=100001" TargetMode="External"/><Relationship Id="rId65" Type="http://schemas.openxmlformats.org/officeDocument/2006/relationships/hyperlink" Target="https://login.consultant.ru/link/?req=doc&amp;base=FKRNK&amp;n=295" TargetMode="External"/><Relationship Id="rId73" Type="http://schemas.openxmlformats.org/officeDocument/2006/relationships/hyperlink" Target="https://login.consultant.ru/link/?req=doc&amp;base=PAP&amp;n=121902&amp;dst=100001" TargetMode="External"/><Relationship Id="rId78" Type="http://schemas.openxmlformats.org/officeDocument/2006/relationships/hyperlink" Target="https://login.consultant.ru/link/?req=doc&amp;base=PPN&amp;n=1793&amp;dst=100192" TargetMode="External"/><Relationship Id="rId81" Type="http://schemas.openxmlformats.org/officeDocument/2006/relationships/hyperlink" Target="https://login.consultant.ru/link/?req=doc&amp;base=PBI&amp;n=355111&amp;dst=100001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3F86-C85E-4FCE-9744-90154C4A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24456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Трегубов Иван Михайлович</dc:creator>
  <cp:lastModifiedBy>Безуменко Оксана Геннадьевна</cp:lastModifiedBy>
  <cp:revision>3</cp:revision>
  <dcterms:created xsi:type="dcterms:W3CDTF">2026-01-22T08:42:00Z</dcterms:created>
  <dcterms:modified xsi:type="dcterms:W3CDTF">2026-01-22T08:44:00Z</dcterms:modified>
</cp:coreProperties>
</file>